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76A6D" w14:textId="7FF07FF3" w:rsidR="00A74075" w:rsidRPr="00A74075" w:rsidRDefault="00A74075" w:rsidP="00C25871">
      <w:pPr>
        <w:spacing w:line="360" w:lineRule="auto"/>
      </w:pPr>
    </w:p>
    <w:p w14:paraId="6D40C0DA" w14:textId="77777777" w:rsidR="00A74075" w:rsidRPr="00A74075" w:rsidRDefault="00A74075" w:rsidP="00C25871">
      <w:pPr>
        <w:spacing w:line="360" w:lineRule="auto"/>
      </w:pPr>
    </w:p>
    <w:p w14:paraId="3C47AB85" w14:textId="13F90399" w:rsidR="00D532F9" w:rsidRPr="00902BCE" w:rsidRDefault="00D532F9" w:rsidP="00C25871">
      <w:pPr>
        <w:pStyle w:val="Ttulo1"/>
        <w:spacing w:line="360" w:lineRule="auto"/>
        <w:ind w:left="0" w:firstLine="0"/>
        <w:jc w:val="center"/>
        <w:rPr>
          <w:rFonts w:ascii="Arial" w:hAnsi="Arial" w:cs="Arial"/>
          <w:sz w:val="28"/>
          <w:szCs w:val="28"/>
        </w:rPr>
      </w:pPr>
      <w:r w:rsidRPr="00902BCE">
        <w:rPr>
          <w:rFonts w:ascii="Arial" w:hAnsi="Arial" w:cs="Arial"/>
          <w:sz w:val="28"/>
          <w:szCs w:val="28"/>
        </w:rPr>
        <w:t>ANEXO VII</w:t>
      </w:r>
      <w:r w:rsidR="00A4393F">
        <w:rPr>
          <w:rFonts w:ascii="Arial" w:hAnsi="Arial" w:cs="Arial"/>
          <w:sz w:val="28"/>
          <w:szCs w:val="28"/>
        </w:rPr>
        <w:t xml:space="preserve"> N° - 040/2023</w:t>
      </w:r>
    </w:p>
    <w:p w14:paraId="248BF398" w14:textId="77777777" w:rsidR="00D532F9" w:rsidRPr="00902BCE" w:rsidRDefault="00D532F9" w:rsidP="00C25871">
      <w:pPr>
        <w:pStyle w:val="Ttulo1"/>
        <w:spacing w:line="360" w:lineRule="auto"/>
        <w:ind w:left="0" w:firstLine="0"/>
        <w:jc w:val="center"/>
        <w:rPr>
          <w:rFonts w:ascii="Arial" w:hAnsi="Arial" w:cs="Arial"/>
          <w:sz w:val="28"/>
          <w:szCs w:val="28"/>
        </w:rPr>
      </w:pPr>
      <w:r w:rsidRPr="00902BCE">
        <w:rPr>
          <w:rFonts w:ascii="Arial" w:hAnsi="Arial" w:cs="Arial"/>
          <w:sz w:val="28"/>
          <w:szCs w:val="28"/>
        </w:rPr>
        <w:t>ESTRUTURA TARIFÁRIA ATUAL E SERVIÇOS COMPLEMENTARES</w:t>
      </w:r>
    </w:p>
    <w:p w14:paraId="13C9668D" w14:textId="77777777" w:rsidR="00A74075" w:rsidRPr="00902BCE" w:rsidRDefault="00A74075" w:rsidP="00C25871">
      <w:pPr>
        <w:spacing w:line="360" w:lineRule="auto"/>
        <w:rPr>
          <w:rFonts w:ascii="Arial" w:hAnsi="Arial" w:cs="Arial"/>
          <w:sz w:val="28"/>
          <w:szCs w:val="28"/>
          <w:lang w:val="pt-PT"/>
        </w:rPr>
      </w:pPr>
    </w:p>
    <w:p w14:paraId="514A0853" w14:textId="77777777" w:rsidR="00A74075" w:rsidRPr="00902BCE" w:rsidRDefault="00A74075" w:rsidP="00C25871">
      <w:pPr>
        <w:spacing w:line="360" w:lineRule="auto"/>
        <w:rPr>
          <w:rFonts w:ascii="Arial" w:hAnsi="Arial" w:cs="Arial"/>
          <w:sz w:val="28"/>
          <w:szCs w:val="28"/>
        </w:rPr>
      </w:pPr>
    </w:p>
    <w:p w14:paraId="64B610BF" w14:textId="6E61FAEF" w:rsidR="00A74075" w:rsidRPr="00902BCE" w:rsidRDefault="00CB32FC" w:rsidP="00C25871">
      <w:pPr>
        <w:spacing w:line="360" w:lineRule="auto"/>
        <w:jc w:val="center"/>
        <w:rPr>
          <w:rFonts w:ascii="Arial" w:hAnsi="Arial" w:cs="Arial"/>
          <w:b/>
          <w:sz w:val="28"/>
          <w:szCs w:val="28"/>
        </w:rPr>
      </w:pPr>
      <w:r w:rsidRPr="00902BCE">
        <w:rPr>
          <w:rFonts w:ascii="Arial" w:hAnsi="Arial" w:cs="Arial"/>
          <w:b/>
          <w:sz w:val="28"/>
          <w:szCs w:val="28"/>
        </w:rPr>
        <w:t>Á</w:t>
      </w:r>
      <w:r w:rsidR="00A74075" w:rsidRPr="00902BCE">
        <w:rPr>
          <w:rFonts w:ascii="Arial" w:hAnsi="Arial" w:cs="Arial"/>
          <w:b/>
          <w:sz w:val="28"/>
          <w:szCs w:val="28"/>
        </w:rPr>
        <w:t>GUA E SANEAMENTO</w:t>
      </w:r>
    </w:p>
    <w:p w14:paraId="326C2C8A" w14:textId="17CB77A6" w:rsidR="00A74075" w:rsidRPr="00902BCE" w:rsidRDefault="00A74075" w:rsidP="00C25871">
      <w:pPr>
        <w:spacing w:line="360" w:lineRule="auto"/>
        <w:rPr>
          <w:rFonts w:ascii="Arial" w:hAnsi="Arial" w:cs="Arial"/>
          <w:b/>
          <w:sz w:val="28"/>
          <w:szCs w:val="28"/>
        </w:rPr>
      </w:pPr>
    </w:p>
    <w:p w14:paraId="3955240A" w14:textId="77777777" w:rsidR="00CB32FC" w:rsidRPr="00902BCE" w:rsidRDefault="00CB32FC" w:rsidP="00C25871">
      <w:pPr>
        <w:spacing w:line="360" w:lineRule="auto"/>
        <w:rPr>
          <w:rFonts w:ascii="Arial" w:hAnsi="Arial" w:cs="Arial"/>
          <w:b/>
          <w:sz w:val="28"/>
          <w:szCs w:val="28"/>
        </w:rPr>
      </w:pPr>
    </w:p>
    <w:p w14:paraId="7AF57B5A" w14:textId="77777777" w:rsidR="00A74075" w:rsidRPr="00902BCE" w:rsidRDefault="00A74075" w:rsidP="00C25871">
      <w:pPr>
        <w:spacing w:line="360" w:lineRule="auto"/>
        <w:jc w:val="center"/>
        <w:rPr>
          <w:rFonts w:ascii="Arial" w:hAnsi="Arial" w:cs="Arial"/>
          <w:b/>
          <w:sz w:val="28"/>
          <w:szCs w:val="28"/>
        </w:rPr>
      </w:pPr>
    </w:p>
    <w:p w14:paraId="40DFC451" w14:textId="77777777" w:rsidR="00145D31" w:rsidRPr="00902BCE" w:rsidRDefault="00145D31" w:rsidP="00C25871">
      <w:pPr>
        <w:spacing w:line="360" w:lineRule="auto"/>
        <w:jc w:val="center"/>
        <w:rPr>
          <w:rFonts w:ascii="Arial" w:hAnsi="Arial" w:cs="Arial"/>
          <w:b/>
          <w:sz w:val="28"/>
          <w:szCs w:val="28"/>
        </w:rPr>
      </w:pPr>
    </w:p>
    <w:p w14:paraId="368A2801" w14:textId="77777777" w:rsidR="00A74075" w:rsidRPr="00902BCE" w:rsidRDefault="00A74075" w:rsidP="00C25871">
      <w:pPr>
        <w:spacing w:line="360" w:lineRule="auto"/>
        <w:jc w:val="center"/>
        <w:rPr>
          <w:rFonts w:ascii="Arial" w:hAnsi="Arial" w:cs="Arial"/>
          <w:b/>
          <w:sz w:val="28"/>
          <w:szCs w:val="28"/>
        </w:rPr>
      </w:pPr>
    </w:p>
    <w:p w14:paraId="6932003A" w14:textId="255D023E" w:rsidR="00A74075" w:rsidRDefault="00A74075" w:rsidP="00C25871">
      <w:pPr>
        <w:spacing w:line="360" w:lineRule="auto"/>
        <w:jc w:val="center"/>
        <w:rPr>
          <w:b/>
          <w:sz w:val="24"/>
          <w:szCs w:val="24"/>
        </w:rPr>
      </w:pPr>
      <w:r w:rsidRPr="00902BCE">
        <w:rPr>
          <w:rFonts w:ascii="Arial" w:hAnsi="Arial" w:cs="Arial"/>
          <w:b/>
          <w:sz w:val="28"/>
          <w:szCs w:val="28"/>
        </w:rPr>
        <w:t>A PREFEITURA DE SANTO ANTONIO DE PADUA - RJ</w:t>
      </w:r>
    </w:p>
    <w:p w14:paraId="12118C7B" w14:textId="77777777" w:rsidR="00CB32FC" w:rsidRDefault="00CB32FC" w:rsidP="00C25871">
      <w:pPr>
        <w:spacing w:line="360" w:lineRule="auto"/>
        <w:jc w:val="center"/>
        <w:rPr>
          <w:b/>
          <w:sz w:val="24"/>
          <w:szCs w:val="24"/>
        </w:rPr>
      </w:pPr>
    </w:p>
    <w:p w14:paraId="05B0EB50" w14:textId="77777777" w:rsidR="00145D31" w:rsidRDefault="00145D31" w:rsidP="00C25871">
      <w:pPr>
        <w:spacing w:line="360" w:lineRule="auto"/>
        <w:jc w:val="center"/>
        <w:rPr>
          <w:b/>
          <w:sz w:val="24"/>
          <w:szCs w:val="24"/>
        </w:rPr>
      </w:pPr>
    </w:p>
    <w:p w14:paraId="71842C3B" w14:textId="77777777" w:rsidR="00902BCE" w:rsidRDefault="00902BCE" w:rsidP="00C25871">
      <w:pPr>
        <w:spacing w:line="360" w:lineRule="auto"/>
        <w:jc w:val="center"/>
        <w:rPr>
          <w:b/>
          <w:sz w:val="24"/>
          <w:szCs w:val="24"/>
        </w:rPr>
      </w:pPr>
    </w:p>
    <w:p w14:paraId="36BD02EE" w14:textId="77777777" w:rsidR="00902BCE" w:rsidRDefault="00902BCE" w:rsidP="00C25871">
      <w:pPr>
        <w:spacing w:line="360" w:lineRule="auto"/>
        <w:jc w:val="center"/>
        <w:rPr>
          <w:b/>
          <w:sz w:val="24"/>
          <w:szCs w:val="24"/>
        </w:rPr>
      </w:pPr>
    </w:p>
    <w:p w14:paraId="3E3FABF4" w14:textId="77777777" w:rsidR="00A74075" w:rsidRPr="00902BCE" w:rsidRDefault="00A74075" w:rsidP="00C25871">
      <w:pPr>
        <w:spacing w:line="360" w:lineRule="auto"/>
        <w:jc w:val="center"/>
        <w:rPr>
          <w:b/>
          <w:sz w:val="24"/>
          <w:szCs w:val="24"/>
        </w:rPr>
      </w:pPr>
    </w:p>
    <w:p w14:paraId="193AFB16" w14:textId="06BF3ECE" w:rsidR="007315D9" w:rsidRDefault="00A74075" w:rsidP="007315D9">
      <w:pPr>
        <w:spacing w:line="360" w:lineRule="auto"/>
        <w:jc w:val="both"/>
        <w:rPr>
          <w:rFonts w:ascii="Arial" w:hAnsi="Arial" w:cs="Arial"/>
          <w:b/>
          <w:sz w:val="24"/>
          <w:szCs w:val="24"/>
        </w:rPr>
      </w:pPr>
      <w:r w:rsidRPr="00902BCE">
        <w:rPr>
          <w:rFonts w:ascii="Arial" w:hAnsi="Arial" w:cs="Arial"/>
          <w:b/>
          <w:sz w:val="24"/>
          <w:szCs w:val="24"/>
        </w:rPr>
        <w:t xml:space="preserve">Em resposta a proposta para atualização e adequação financeira dos sistemas de abastecimento de água e esgotamento sanitário do </w:t>
      </w:r>
      <w:r w:rsidR="001F2D2F">
        <w:rPr>
          <w:rFonts w:ascii="Arial" w:hAnsi="Arial" w:cs="Arial"/>
          <w:b/>
          <w:sz w:val="24"/>
          <w:szCs w:val="24"/>
        </w:rPr>
        <w:t>M</w:t>
      </w:r>
      <w:r w:rsidRPr="00902BCE">
        <w:rPr>
          <w:rFonts w:ascii="Arial" w:hAnsi="Arial" w:cs="Arial"/>
          <w:b/>
          <w:sz w:val="24"/>
          <w:szCs w:val="24"/>
        </w:rPr>
        <w:t>unicípio na revisão do edital de licitação para concessão destes serviços.</w:t>
      </w:r>
      <w:r w:rsidR="007315D9">
        <w:rPr>
          <w:rFonts w:ascii="Arial" w:hAnsi="Arial" w:cs="Arial"/>
          <w:b/>
          <w:sz w:val="24"/>
          <w:szCs w:val="24"/>
        </w:rPr>
        <w:br w:type="page"/>
      </w:r>
    </w:p>
    <w:p w14:paraId="5A4848E0" w14:textId="77777777" w:rsidR="00CB32FC" w:rsidRDefault="00CB32FC" w:rsidP="00C25871">
      <w:pPr>
        <w:pStyle w:val="PargrafodaLista"/>
        <w:numPr>
          <w:ilvl w:val="0"/>
          <w:numId w:val="1"/>
        </w:numPr>
        <w:spacing w:after="0" w:line="360" w:lineRule="auto"/>
        <w:ind w:left="0" w:firstLine="0"/>
        <w:rPr>
          <w:rFonts w:ascii="Arial" w:hAnsi="Arial" w:cs="Arial"/>
          <w:b/>
          <w:bCs/>
          <w:sz w:val="24"/>
          <w:szCs w:val="24"/>
        </w:rPr>
      </w:pPr>
      <w:r w:rsidRPr="00CB32FC">
        <w:rPr>
          <w:rFonts w:ascii="Arial" w:hAnsi="Arial" w:cs="Arial"/>
          <w:b/>
          <w:bCs/>
          <w:sz w:val="24"/>
          <w:szCs w:val="24"/>
        </w:rPr>
        <w:lastRenderedPageBreak/>
        <w:t>OBJETO</w:t>
      </w:r>
    </w:p>
    <w:p w14:paraId="202DEE42" w14:textId="652D2169" w:rsidR="00CB32FC" w:rsidRPr="00CB32FC" w:rsidRDefault="00CB32FC" w:rsidP="00C25871">
      <w:pPr>
        <w:pStyle w:val="PargrafodaLista"/>
        <w:spacing w:after="0" w:line="360" w:lineRule="auto"/>
        <w:ind w:left="0"/>
        <w:rPr>
          <w:rFonts w:ascii="Arial" w:hAnsi="Arial" w:cs="Arial"/>
          <w:b/>
          <w:bCs/>
          <w:sz w:val="24"/>
          <w:szCs w:val="24"/>
        </w:rPr>
      </w:pPr>
    </w:p>
    <w:p w14:paraId="50C601FE" w14:textId="3CAEFB94" w:rsidR="00CB32FC" w:rsidRDefault="00CB32FC" w:rsidP="00C25871">
      <w:pPr>
        <w:spacing w:after="0" w:line="360" w:lineRule="auto"/>
        <w:ind w:firstLine="709"/>
        <w:jc w:val="both"/>
        <w:rPr>
          <w:rFonts w:ascii="Arial" w:hAnsi="Arial" w:cs="Arial"/>
          <w:sz w:val="24"/>
          <w:szCs w:val="24"/>
        </w:rPr>
      </w:pPr>
      <w:r w:rsidRPr="00CB32FC">
        <w:rPr>
          <w:rFonts w:ascii="Arial" w:hAnsi="Arial" w:cs="Arial"/>
          <w:sz w:val="24"/>
          <w:szCs w:val="24"/>
        </w:rPr>
        <w:t xml:space="preserve">Atualização e adequação financeira dos sistemas de abastecimento de </w:t>
      </w:r>
      <w:r w:rsidR="00BE6440">
        <w:rPr>
          <w:rFonts w:ascii="Arial" w:hAnsi="Arial" w:cs="Arial"/>
          <w:sz w:val="24"/>
          <w:szCs w:val="24"/>
        </w:rPr>
        <w:t>á</w:t>
      </w:r>
      <w:r w:rsidRPr="00CB32FC">
        <w:rPr>
          <w:rFonts w:ascii="Arial" w:hAnsi="Arial" w:cs="Arial"/>
          <w:sz w:val="24"/>
          <w:szCs w:val="24"/>
        </w:rPr>
        <w:t>gua e esgotamento sanitário do Município de Santo Antônio de Pádua – RJ no edital de licitação para concessão dos serviços</w:t>
      </w:r>
      <w:r w:rsidR="00D860F8">
        <w:rPr>
          <w:rFonts w:ascii="Arial" w:hAnsi="Arial" w:cs="Arial"/>
          <w:sz w:val="24"/>
          <w:szCs w:val="24"/>
        </w:rPr>
        <w:t>.</w:t>
      </w:r>
    </w:p>
    <w:p w14:paraId="1976F079" w14:textId="77777777" w:rsidR="00CB32FC" w:rsidRDefault="00CB32FC" w:rsidP="00C25871">
      <w:pPr>
        <w:spacing w:after="0" w:line="360" w:lineRule="auto"/>
        <w:rPr>
          <w:rFonts w:ascii="Arial" w:hAnsi="Arial" w:cs="Arial"/>
          <w:sz w:val="24"/>
          <w:szCs w:val="24"/>
        </w:rPr>
      </w:pPr>
    </w:p>
    <w:p w14:paraId="0D396997" w14:textId="08F39D03" w:rsidR="00CB32FC" w:rsidRDefault="00CB32FC" w:rsidP="00C25871">
      <w:pPr>
        <w:pStyle w:val="PargrafodaLista"/>
        <w:numPr>
          <w:ilvl w:val="0"/>
          <w:numId w:val="1"/>
        </w:numPr>
        <w:spacing w:after="0" w:line="360" w:lineRule="auto"/>
        <w:ind w:left="0" w:firstLine="0"/>
        <w:rPr>
          <w:b/>
          <w:bCs/>
          <w:sz w:val="24"/>
          <w:szCs w:val="24"/>
        </w:rPr>
      </w:pPr>
      <w:r w:rsidRPr="00CB32FC">
        <w:rPr>
          <w:rFonts w:ascii="Arial" w:hAnsi="Arial" w:cs="Arial"/>
          <w:b/>
          <w:bCs/>
          <w:sz w:val="24"/>
          <w:szCs w:val="24"/>
        </w:rPr>
        <w:t>PROPÓSITO</w:t>
      </w:r>
    </w:p>
    <w:p w14:paraId="679D00C5" w14:textId="77777777" w:rsidR="00CC75E6" w:rsidRPr="00CC75E6" w:rsidRDefault="00CC75E6" w:rsidP="00C25871">
      <w:pPr>
        <w:pStyle w:val="PargrafodaLista"/>
        <w:spacing w:after="0" w:line="360" w:lineRule="auto"/>
        <w:ind w:left="0"/>
        <w:rPr>
          <w:b/>
          <w:bCs/>
          <w:sz w:val="24"/>
          <w:szCs w:val="24"/>
        </w:rPr>
      </w:pPr>
    </w:p>
    <w:p w14:paraId="2FA53F83" w14:textId="76335899" w:rsidR="00CB32FC" w:rsidRPr="00CB32FC" w:rsidRDefault="00CB32FC" w:rsidP="00C25871">
      <w:pPr>
        <w:spacing w:after="0" w:line="360" w:lineRule="auto"/>
        <w:ind w:firstLine="709"/>
        <w:jc w:val="both"/>
        <w:rPr>
          <w:rFonts w:ascii="Arial" w:hAnsi="Arial" w:cs="Arial"/>
          <w:sz w:val="24"/>
          <w:szCs w:val="24"/>
        </w:rPr>
      </w:pPr>
      <w:r w:rsidRPr="00CB32FC">
        <w:rPr>
          <w:rFonts w:ascii="Arial" w:hAnsi="Arial" w:cs="Arial"/>
          <w:sz w:val="24"/>
          <w:szCs w:val="24"/>
        </w:rPr>
        <w:t>Atualização dos dados financeiros de entrada</w:t>
      </w:r>
      <w:r w:rsidR="001F2D2F">
        <w:rPr>
          <w:rFonts w:ascii="Arial" w:hAnsi="Arial" w:cs="Arial"/>
          <w:sz w:val="24"/>
          <w:szCs w:val="24"/>
        </w:rPr>
        <w:t>,</w:t>
      </w:r>
      <w:r w:rsidRPr="00CB32FC">
        <w:rPr>
          <w:rFonts w:ascii="Arial" w:hAnsi="Arial" w:cs="Arial"/>
          <w:sz w:val="24"/>
          <w:szCs w:val="24"/>
        </w:rPr>
        <w:t xml:space="preserve"> fornecidos pela contratante em base </w:t>
      </w:r>
      <w:r w:rsidR="001F2D2F">
        <w:rPr>
          <w:rFonts w:ascii="Arial" w:hAnsi="Arial" w:cs="Arial"/>
          <w:sz w:val="24"/>
          <w:szCs w:val="24"/>
        </w:rPr>
        <w:t>à</w:t>
      </w:r>
      <w:r w:rsidRPr="00CB32FC">
        <w:rPr>
          <w:rFonts w:ascii="Arial" w:hAnsi="Arial" w:cs="Arial"/>
          <w:sz w:val="24"/>
          <w:szCs w:val="24"/>
        </w:rPr>
        <w:t>s ag</w:t>
      </w:r>
      <w:r>
        <w:rPr>
          <w:rFonts w:ascii="Arial" w:hAnsi="Arial" w:cs="Arial"/>
          <w:sz w:val="24"/>
          <w:szCs w:val="24"/>
        </w:rPr>
        <w:t>ê</w:t>
      </w:r>
      <w:r w:rsidRPr="00CB32FC">
        <w:rPr>
          <w:rFonts w:ascii="Arial" w:hAnsi="Arial" w:cs="Arial"/>
          <w:sz w:val="24"/>
          <w:szCs w:val="24"/>
        </w:rPr>
        <w:t>ncias reguladoras</w:t>
      </w:r>
      <w:r w:rsidR="001F2D2F">
        <w:rPr>
          <w:rFonts w:ascii="Arial" w:hAnsi="Arial" w:cs="Arial"/>
          <w:sz w:val="24"/>
          <w:szCs w:val="24"/>
        </w:rPr>
        <w:t xml:space="preserve">, </w:t>
      </w:r>
      <w:r w:rsidRPr="00CB32FC">
        <w:rPr>
          <w:rFonts w:ascii="Arial" w:hAnsi="Arial" w:cs="Arial"/>
          <w:sz w:val="24"/>
          <w:szCs w:val="24"/>
        </w:rPr>
        <w:t>do modelo relacionado aos sistemas de abastecimento de água, como custos operacionais da prestação dos serviços, número de usuários, economias, ligações, consumo por faixa, entre outros.</w:t>
      </w:r>
    </w:p>
    <w:p w14:paraId="7182439A" w14:textId="7E3BAAB7" w:rsidR="00CB32FC" w:rsidRPr="00CB32FC" w:rsidRDefault="00CB32FC" w:rsidP="00C25871">
      <w:pPr>
        <w:spacing w:after="0" w:line="360" w:lineRule="auto"/>
        <w:ind w:firstLine="709"/>
        <w:jc w:val="both"/>
        <w:rPr>
          <w:rFonts w:ascii="Arial" w:hAnsi="Arial" w:cs="Arial"/>
          <w:sz w:val="24"/>
          <w:szCs w:val="24"/>
        </w:rPr>
      </w:pPr>
      <w:r w:rsidRPr="00CB32FC">
        <w:rPr>
          <w:rFonts w:ascii="Arial" w:hAnsi="Arial" w:cs="Arial"/>
          <w:sz w:val="24"/>
          <w:szCs w:val="24"/>
        </w:rPr>
        <w:t xml:space="preserve">Atualização dos dados de entrada, fornecidos pela contratante em base </w:t>
      </w:r>
      <w:r w:rsidR="001F2D2F">
        <w:rPr>
          <w:rFonts w:ascii="Arial" w:hAnsi="Arial" w:cs="Arial"/>
          <w:sz w:val="24"/>
          <w:szCs w:val="24"/>
        </w:rPr>
        <w:t>à</w:t>
      </w:r>
      <w:r w:rsidRPr="00CB32FC">
        <w:rPr>
          <w:rFonts w:ascii="Arial" w:hAnsi="Arial" w:cs="Arial"/>
          <w:sz w:val="24"/>
          <w:szCs w:val="24"/>
        </w:rPr>
        <w:t>s ag</w:t>
      </w:r>
      <w:r>
        <w:rPr>
          <w:rFonts w:ascii="Arial" w:hAnsi="Arial" w:cs="Arial"/>
          <w:sz w:val="24"/>
          <w:szCs w:val="24"/>
        </w:rPr>
        <w:t>ê</w:t>
      </w:r>
      <w:r w:rsidRPr="00CB32FC">
        <w:rPr>
          <w:rFonts w:ascii="Arial" w:hAnsi="Arial" w:cs="Arial"/>
          <w:sz w:val="24"/>
          <w:szCs w:val="24"/>
        </w:rPr>
        <w:t>ncias</w:t>
      </w:r>
      <w:r w:rsidR="00BE6440">
        <w:rPr>
          <w:rFonts w:ascii="Arial" w:hAnsi="Arial" w:cs="Arial"/>
          <w:sz w:val="24"/>
          <w:szCs w:val="24"/>
        </w:rPr>
        <w:t xml:space="preserve"> </w:t>
      </w:r>
      <w:r w:rsidRPr="00CB32FC">
        <w:rPr>
          <w:rFonts w:ascii="Arial" w:hAnsi="Arial" w:cs="Arial"/>
          <w:sz w:val="24"/>
          <w:szCs w:val="24"/>
        </w:rPr>
        <w:t>reguladoras, projeção financeira, do modelo relacionado aos sistemas de esgotamento sanitário, como custos operacionais projetados da prestação de serviço, número de usuários, economias, ligações, consumo por faixa, visando o retorno dos investimentos, entre outros.</w:t>
      </w:r>
    </w:p>
    <w:p w14:paraId="4CF2FDBA" w14:textId="19D94F7D" w:rsidR="007315D9" w:rsidRDefault="00CB32FC" w:rsidP="008A5049">
      <w:pPr>
        <w:spacing w:after="0" w:line="360" w:lineRule="auto"/>
        <w:ind w:firstLine="709"/>
        <w:jc w:val="both"/>
        <w:rPr>
          <w:rFonts w:ascii="Arial" w:hAnsi="Arial" w:cs="Arial"/>
          <w:sz w:val="24"/>
          <w:szCs w:val="24"/>
        </w:rPr>
      </w:pPr>
      <w:r w:rsidRPr="00CB32FC">
        <w:rPr>
          <w:rFonts w:ascii="Arial" w:hAnsi="Arial" w:cs="Arial"/>
          <w:sz w:val="24"/>
          <w:szCs w:val="24"/>
        </w:rPr>
        <w:t xml:space="preserve">Atualização de valores financeiros do EDITAL DE LICITAÇÃO para concessão dos serviços de Abastecimento de Água e Esgotamento Sanitário, permitindo atualizar as informações do contrato de concessão e anexos que demandarem atualização para vinculação em função da nova lei de licitações. O Município poderá alterar a modalidade da </w:t>
      </w:r>
      <w:r w:rsidR="00BE6440">
        <w:rPr>
          <w:rFonts w:ascii="Arial" w:hAnsi="Arial" w:cs="Arial"/>
          <w:sz w:val="24"/>
          <w:szCs w:val="24"/>
        </w:rPr>
        <w:t>l</w:t>
      </w:r>
      <w:r w:rsidRPr="00CB32FC">
        <w:rPr>
          <w:rFonts w:ascii="Arial" w:hAnsi="Arial" w:cs="Arial"/>
          <w:sz w:val="24"/>
          <w:szCs w:val="24"/>
        </w:rPr>
        <w:t>icitação a seu critério, caso entenda vantajosa.</w:t>
      </w:r>
    </w:p>
    <w:p w14:paraId="40CB1BD1" w14:textId="77777777" w:rsidR="008A5049" w:rsidRDefault="008A5049" w:rsidP="008A5049">
      <w:pPr>
        <w:spacing w:after="0" w:line="360" w:lineRule="auto"/>
        <w:ind w:firstLine="709"/>
        <w:jc w:val="both"/>
        <w:rPr>
          <w:rFonts w:ascii="Arial" w:hAnsi="Arial" w:cs="Arial"/>
          <w:sz w:val="24"/>
          <w:szCs w:val="24"/>
        </w:rPr>
      </w:pPr>
    </w:p>
    <w:p w14:paraId="4770DB28" w14:textId="77777777" w:rsidR="00CB32FC" w:rsidRPr="00BE6440" w:rsidRDefault="00CB32FC" w:rsidP="00C25871">
      <w:pPr>
        <w:pStyle w:val="PargrafodaLista"/>
        <w:numPr>
          <w:ilvl w:val="0"/>
          <w:numId w:val="1"/>
        </w:numPr>
        <w:spacing w:after="0" w:line="360" w:lineRule="auto"/>
        <w:ind w:left="0" w:firstLine="0"/>
        <w:rPr>
          <w:rFonts w:ascii="Arial" w:hAnsi="Arial" w:cs="Arial"/>
          <w:b/>
          <w:bCs/>
          <w:sz w:val="24"/>
          <w:szCs w:val="24"/>
        </w:rPr>
      </w:pPr>
      <w:r w:rsidRPr="00BE6440">
        <w:rPr>
          <w:rFonts w:ascii="Arial" w:hAnsi="Arial" w:cs="Arial"/>
          <w:b/>
          <w:bCs/>
          <w:sz w:val="24"/>
          <w:szCs w:val="24"/>
        </w:rPr>
        <w:t>MARCO REGULATÓRIO</w:t>
      </w:r>
    </w:p>
    <w:p w14:paraId="2C5C71E9" w14:textId="77777777" w:rsidR="00BE6440" w:rsidRPr="00BE6440" w:rsidRDefault="00BE6440" w:rsidP="00C25871">
      <w:pPr>
        <w:spacing w:after="0" w:line="360" w:lineRule="auto"/>
        <w:rPr>
          <w:rFonts w:ascii="Arial" w:hAnsi="Arial" w:cs="Arial"/>
          <w:b/>
          <w:bCs/>
          <w:sz w:val="24"/>
          <w:szCs w:val="24"/>
        </w:rPr>
      </w:pPr>
    </w:p>
    <w:p w14:paraId="0E289857" w14:textId="5391DC9C" w:rsidR="008A5049" w:rsidRDefault="00CB32FC" w:rsidP="00C25871">
      <w:pPr>
        <w:spacing w:after="0" w:line="360" w:lineRule="auto"/>
        <w:ind w:firstLine="709"/>
        <w:jc w:val="both"/>
        <w:rPr>
          <w:rFonts w:ascii="Arial" w:hAnsi="Arial" w:cs="Arial"/>
          <w:sz w:val="24"/>
          <w:szCs w:val="24"/>
        </w:rPr>
      </w:pPr>
      <w:r w:rsidRPr="00BE6440">
        <w:rPr>
          <w:rFonts w:ascii="Arial" w:hAnsi="Arial" w:cs="Arial"/>
          <w:sz w:val="24"/>
          <w:szCs w:val="24"/>
        </w:rPr>
        <w:t xml:space="preserve">Marco regulatório 14.026/2020, que atualiza o marco legal do saneamento básico, prevê que os Municípios Brasileiros deverão possuir metas de universalização dos serviços de abastecimento de </w:t>
      </w:r>
      <w:r w:rsidR="00BE6440">
        <w:rPr>
          <w:rFonts w:ascii="Arial" w:hAnsi="Arial" w:cs="Arial"/>
          <w:sz w:val="24"/>
          <w:szCs w:val="24"/>
        </w:rPr>
        <w:t>á</w:t>
      </w:r>
      <w:r w:rsidRPr="00BE6440">
        <w:rPr>
          <w:rFonts w:ascii="Arial" w:hAnsi="Arial" w:cs="Arial"/>
          <w:sz w:val="24"/>
          <w:szCs w:val="24"/>
        </w:rPr>
        <w:t>gua e esgotamento sanitário</w:t>
      </w:r>
      <w:r w:rsidR="00BE6440">
        <w:rPr>
          <w:rFonts w:ascii="Arial" w:hAnsi="Arial" w:cs="Arial"/>
          <w:sz w:val="24"/>
          <w:szCs w:val="24"/>
        </w:rPr>
        <w:t>.</w:t>
      </w:r>
    </w:p>
    <w:p w14:paraId="1DC92923" w14:textId="77777777" w:rsidR="008A5049" w:rsidRDefault="008A5049">
      <w:pPr>
        <w:spacing w:after="160" w:line="259" w:lineRule="auto"/>
        <w:rPr>
          <w:rFonts w:ascii="Arial" w:hAnsi="Arial" w:cs="Arial"/>
          <w:sz w:val="24"/>
          <w:szCs w:val="24"/>
        </w:rPr>
      </w:pPr>
      <w:r>
        <w:rPr>
          <w:rFonts w:ascii="Arial" w:hAnsi="Arial" w:cs="Arial"/>
          <w:sz w:val="24"/>
          <w:szCs w:val="24"/>
        </w:rPr>
        <w:br w:type="page"/>
      </w:r>
    </w:p>
    <w:p w14:paraId="7CEBAFE3" w14:textId="50621527" w:rsidR="003B799D" w:rsidRPr="00CC75E6" w:rsidRDefault="00BE6440" w:rsidP="00C25871">
      <w:pPr>
        <w:pStyle w:val="PargrafodaLista"/>
        <w:numPr>
          <w:ilvl w:val="0"/>
          <w:numId w:val="1"/>
        </w:numPr>
        <w:spacing w:after="0" w:line="360" w:lineRule="auto"/>
        <w:ind w:left="0" w:firstLine="0"/>
        <w:rPr>
          <w:rFonts w:ascii="Arial" w:hAnsi="Arial" w:cs="Arial"/>
          <w:b/>
          <w:bCs/>
          <w:sz w:val="24"/>
          <w:szCs w:val="24"/>
        </w:rPr>
      </w:pPr>
      <w:r>
        <w:rPr>
          <w:rFonts w:ascii="Arial" w:hAnsi="Arial" w:cs="Arial"/>
          <w:b/>
          <w:bCs/>
          <w:sz w:val="24"/>
          <w:szCs w:val="24"/>
        </w:rPr>
        <w:lastRenderedPageBreak/>
        <w:t>ESTRUTURA TARIFARIA ATUAL PROPOSTA</w:t>
      </w:r>
    </w:p>
    <w:p w14:paraId="2CC69B80" w14:textId="77777777" w:rsidR="00CB32FC" w:rsidRPr="00A74075" w:rsidRDefault="00CB32FC" w:rsidP="007315D9">
      <w:pPr>
        <w:spacing w:after="0" w:line="360" w:lineRule="auto"/>
      </w:pPr>
    </w:p>
    <w:p w14:paraId="7CE84401" w14:textId="45036E6A" w:rsidR="00BE6440" w:rsidRPr="007315D9" w:rsidRDefault="00BE6440" w:rsidP="007315D9">
      <w:pPr>
        <w:spacing w:after="0" w:line="360" w:lineRule="auto"/>
        <w:jc w:val="center"/>
        <w:rPr>
          <w:rFonts w:ascii="Arial" w:hAnsi="Arial" w:cs="Arial"/>
          <w:sz w:val="24"/>
          <w:szCs w:val="24"/>
        </w:rPr>
      </w:pPr>
      <w:r w:rsidRPr="00E4484B">
        <w:rPr>
          <w:noProof/>
        </w:rPr>
        <w:drawing>
          <wp:anchor distT="0" distB="0" distL="114300" distR="114300" simplePos="0" relativeHeight="251734016" behindDoc="0" locked="0" layoutInCell="1" allowOverlap="1" wp14:anchorId="5BA72923" wp14:editId="70BE0645">
            <wp:simplePos x="0" y="0"/>
            <wp:positionH relativeFrom="column">
              <wp:posOffset>326390</wp:posOffset>
            </wp:positionH>
            <wp:positionV relativeFrom="paragraph">
              <wp:posOffset>0</wp:posOffset>
            </wp:positionV>
            <wp:extent cx="5108103" cy="4318000"/>
            <wp:effectExtent l="0" t="0" r="0" b="6350"/>
            <wp:wrapTopAndBottom/>
            <wp:docPr id="20619327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8103" cy="4318000"/>
                    </a:xfrm>
                    <a:prstGeom prst="rect">
                      <a:avLst/>
                    </a:prstGeom>
                    <a:noFill/>
                    <a:ln>
                      <a:noFill/>
                    </a:ln>
                  </pic:spPr>
                </pic:pic>
              </a:graphicData>
            </a:graphic>
          </wp:anchor>
        </w:drawing>
      </w:r>
    </w:p>
    <w:p w14:paraId="77316A5C" w14:textId="11FDF4BE" w:rsidR="00BE6440" w:rsidRPr="00BE6440" w:rsidRDefault="00BE6440" w:rsidP="007315D9">
      <w:pPr>
        <w:spacing w:after="0" w:line="360" w:lineRule="auto"/>
        <w:jc w:val="both"/>
        <w:rPr>
          <w:rFonts w:ascii="Arial" w:hAnsi="Arial" w:cs="Arial"/>
          <w:sz w:val="24"/>
          <w:szCs w:val="24"/>
        </w:rPr>
      </w:pPr>
      <w:r w:rsidRPr="00BE6440">
        <w:rPr>
          <w:rFonts w:ascii="Arial" w:hAnsi="Arial" w:cs="Arial"/>
          <w:sz w:val="24"/>
          <w:szCs w:val="24"/>
        </w:rPr>
        <w:t>A estrutura tarifaria proposta pela proponente</w:t>
      </w:r>
      <w:r w:rsidR="00D860F8">
        <w:rPr>
          <w:rFonts w:ascii="Arial" w:hAnsi="Arial" w:cs="Arial"/>
          <w:sz w:val="24"/>
          <w:szCs w:val="24"/>
        </w:rPr>
        <w:t xml:space="preserve"> </w:t>
      </w:r>
      <w:r w:rsidRPr="00BE6440">
        <w:rPr>
          <w:rFonts w:ascii="Arial" w:hAnsi="Arial" w:cs="Arial"/>
          <w:sz w:val="24"/>
          <w:szCs w:val="24"/>
        </w:rPr>
        <w:t>terá</w:t>
      </w:r>
      <w:r w:rsidR="00D860F8">
        <w:rPr>
          <w:rFonts w:ascii="Arial" w:hAnsi="Arial" w:cs="Arial"/>
          <w:sz w:val="24"/>
          <w:szCs w:val="24"/>
        </w:rPr>
        <w:t xml:space="preserve"> de</w:t>
      </w:r>
      <w:r w:rsidRPr="00BE6440">
        <w:rPr>
          <w:rFonts w:ascii="Arial" w:hAnsi="Arial" w:cs="Arial"/>
          <w:sz w:val="24"/>
          <w:szCs w:val="24"/>
        </w:rPr>
        <w:t xml:space="preserve"> incluir a tarifa social e deverá observar </w:t>
      </w:r>
      <w:r w:rsidR="00D860F8">
        <w:rPr>
          <w:rFonts w:ascii="Arial" w:hAnsi="Arial" w:cs="Arial"/>
          <w:sz w:val="24"/>
          <w:szCs w:val="24"/>
        </w:rPr>
        <w:t>a</w:t>
      </w:r>
      <w:r w:rsidRPr="00BE6440">
        <w:rPr>
          <w:rFonts w:ascii="Arial" w:hAnsi="Arial" w:cs="Arial"/>
          <w:sz w:val="24"/>
          <w:szCs w:val="24"/>
        </w:rPr>
        <w:t>s normativ</w:t>
      </w:r>
      <w:r w:rsidR="00D860F8">
        <w:rPr>
          <w:rFonts w:ascii="Arial" w:hAnsi="Arial" w:cs="Arial"/>
          <w:sz w:val="24"/>
          <w:szCs w:val="24"/>
        </w:rPr>
        <w:t>a</w:t>
      </w:r>
      <w:r w:rsidRPr="00BE6440">
        <w:rPr>
          <w:rFonts w:ascii="Arial" w:hAnsi="Arial" w:cs="Arial"/>
          <w:sz w:val="24"/>
          <w:szCs w:val="24"/>
        </w:rPr>
        <w:t>s municipais e da AGENCIA REGULADORA editad</w:t>
      </w:r>
      <w:r w:rsidR="00D860F8">
        <w:rPr>
          <w:rFonts w:ascii="Arial" w:hAnsi="Arial" w:cs="Arial"/>
          <w:sz w:val="24"/>
          <w:szCs w:val="24"/>
        </w:rPr>
        <w:t>a</w:t>
      </w:r>
      <w:r w:rsidRPr="00BE6440">
        <w:rPr>
          <w:rFonts w:ascii="Arial" w:hAnsi="Arial" w:cs="Arial"/>
          <w:sz w:val="24"/>
          <w:szCs w:val="24"/>
        </w:rPr>
        <w:t>s sobre o tema</w:t>
      </w:r>
      <w:r w:rsidR="00D860F8">
        <w:rPr>
          <w:rFonts w:ascii="Arial" w:hAnsi="Arial" w:cs="Arial"/>
          <w:sz w:val="24"/>
          <w:szCs w:val="24"/>
        </w:rPr>
        <w:t>.</w:t>
      </w:r>
    </w:p>
    <w:p w14:paraId="5C35A70B" w14:textId="4EAE9487" w:rsidR="007315D9" w:rsidRDefault="00BE6440" w:rsidP="008A5049">
      <w:pPr>
        <w:spacing w:after="0" w:line="360" w:lineRule="auto"/>
        <w:jc w:val="both"/>
        <w:rPr>
          <w:rFonts w:ascii="Arial" w:hAnsi="Arial" w:cs="Arial"/>
          <w:sz w:val="24"/>
          <w:szCs w:val="24"/>
        </w:rPr>
      </w:pPr>
      <w:r w:rsidRPr="00BE6440">
        <w:rPr>
          <w:rFonts w:ascii="Arial" w:hAnsi="Arial" w:cs="Arial"/>
          <w:sz w:val="24"/>
          <w:szCs w:val="24"/>
        </w:rPr>
        <w:t>Atualmente, o volume mínimo considerado é de 15m</w:t>
      </w:r>
      <w:r w:rsidR="00D860F8">
        <w:rPr>
          <w:rFonts w:ascii="Arial" w:hAnsi="Arial" w:cs="Arial"/>
          <w:sz w:val="24"/>
          <w:szCs w:val="24"/>
        </w:rPr>
        <w:t>³</w:t>
      </w:r>
      <w:r w:rsidRPr="00BE6440">
        <w:rPr>
          <w:rFonts w:ascii="Arial" w:hAnsi="Arial" w:cs="Arial"/>
          <w:sz w:val="24"/>
          <w:szCs w:val="24"/>
        </w:rPr>
        <w:t xml:space="preserve"> de </w:t>
      </w:r>
      <w:r w:rsidR="00D860F8">
        <w:rPr>
          <w:rFonts w:ascii="Arial" w:hAnsi="Arial" w:cs="Arial"/>
          <w:sz w:val="24"/>
          <w:szCs w:val="24"/>
        </w:rPr>
        <w:t>á</w:t>
      </w:r>
      <w:r w:rsidRPr="00BE6440">
        <w:rPr>
          <w:rFonts w:ascii="Arial" w:hAnsi="Arial" w:cs="Arial"/>
          <w:sz w:val="24"/>
          <w:szCs w:val="24"/>
        </w:rPr>
        <w:t>gua consumidos por economia residencial e publica é de 20m3 para categorias industrial e comercial</w:t>
      </w:r>
      <w:r w:rsidR="00D860F8">
        <w:rPr>
          <w:rFonts w:ascii="Arial" w:hAnsi="Arial" w:cs="Arial"/>
          <w:sz w:val="24"/>
          <w:szCs w:val="24"/>
        </w:rPr>
        <w:t>.</w:t>
      </w:r>
    </w:p>
    <w:p w14:paraId="1A84D596" w14:textId="77777777" w:rsidR="008A5049" w:rsidRDefault="008A5049" w:rsidP="008A5049">
      <w:pPr>
        <w:spacing w:after="0" w:line="360" w:lineRule="auto"/>
        <w:jc w:val="both"/>
        <w:rPr>
          <w:rFonts w:ascii="Arial" w:hAnsi="Arial" w:cs="Arial"/>
          <w:sz w:val="24"/>
          <w:szCs w:val="24"/>
        </w:rPr>
      </w:pPr>
    </w:p>
    <w:p w14:paraId="26ABE41D" w14:textId="77777777" w:rsidR="00BE6440" w:rsidRDefault="00BE6440" w:rsidP="008A5049">
      <w:pPr>
        <w:pStyle w:val="PargrafodaLista"/>
        <w:widowControl w:val="0"/>
        <w:numPr>
          <w:ilvl w:val="0"/>
          <w:numId w:val="1"/>
        </w:numPr>
        <w:tabs>
          <w:tab w:val="left" w:pos="709"/>
        </w:tabs>
        <w:autoSpaceDE w:val="0"/>
        <w:autoSpaceDN w:val="0"/>
        <w:spacing w:after="0" w:line="360" w:lineRule="auto"/>
        <w:ind w:left="0" w:firstLine="0"/>
        <w:jc w:val="both"/>
        <w:rPr>
          <w:rFonts w:ascii="Arial" w:hAnsi="Arial" w:cs="Arial"/>
          <w:b/>
          <w:bCs/>
          <w:sz w:val="24"/>
          <w:szCs w:val="24"/>
        </w:rPr>
      </w:pPr>
      <w:r w:rsidRPr="00D860F8">
        <w:rPr>
          <w:rFonts w:ascii="Arial" w:hAnsi="Arial" w:cs="Arial"/>
          <w:b/>
          <w:bCs/>
          <w:sz w:val="24"/>
          <w:szCs w:val="24"/>
        </w:rPr>
        <w:t>RECEITA DA EXPLORAÇÃO</w:t>
      </w:r>
    </w:p>
    <w:p w14:paraId="2B5AF571" w14:textId="77777777" w:rsidR="00BE6440" w:rsidRPr="00BE6440" w:rsidRDefault="00BE6440" w:rsidP="008A5049">
      <w:pPr>
        <w:widowControl w:val="0"/>
        <w:tabs>
          <w:tab w:val="left" w:pos="1659"/>
        </w:tabs>
        <w:autoSpaceDE w:val="0"/>
        <w:autoSpaceDN w:val="0"/>
        <w:spacing w:after="0" w:line="360" w:lineRule="auto"/>
        <w:jc w:val="both"/>
        <w:rPr>
          <w:rFonts w:ascii="Arial" w:hAnsi="Arial" w:cs="Arial"/>
          <w:sz w:val="24"/>
          <w:szCs w:val="24"/>
        </w:rPr>
      </w:pPr>
    </w:p>
    <w:p w14:paraId="5B86BFC6" w14:textId="109106B1" w:rsidR="00BE6440" w:rsidRDefault="00BE6440" w:rsidP="008A5049">
      <w:pPr>
        <w:widowControl w:val="0"/>
        <w:tabs>
          <w:tab w:val="left" w:pos="1659"/>
        </w:tabs>
        <w:autoSpaceDE w:val="0"/>
        <w:autoSpaceDN w:val="0"/>
        <w:spacing w:after="0" w:line="360" w:lineRule="auto"/>
        <w:ind w:firstLine="709"/>
        <w:jc w:val="both"/>
        <w:rPr>
          <w:rFonts w:ascii="Arial" w:hAnsi="Arial" w:cs="Arial"/>
          <w:sz w:val="24"/>
          <w:szCs w:val="24"/>
        </w:rPr>
      </w:pPr>
      <w:r w:rsidRPr="00BE6440">
        <w:rPr>
          <w:rFonts w:ascii="Arial" w:hAnsi="Arial" w:cs="Arial"/>
          <w:sz w:val="24"/>
          <w:szCs w:val="24"/>
        </w:rPr>
        <w:t>Receita auferida pela CONCESSIONÁRIA em decorrência da</w:t>
      </w:r>
      <w:r w:rsidRPr="00BE6440">
        <w:rPr>
          <w:rFonts w:ascii="Arial" w:hAnsi="Arial" w:cs="Arial"/>
          <w:spacing w:val="1"/>
          <w:sz w:val="24"/>
          <w:szCs w:val="24"/>
        </w:rPr>
        <w:t xml:space="preserve"> </w:t>
      </w:r>
      <w:r w:rsidRPr="00BE6440">
        <w:rPr>
          <w:rFonts w:ascii="Arial" w:hAnsi="Arial" w:cs="Arial"/>
          <w:sz w:val="24"/>
          <w:szCs w:val="24"/>
        </w:rPr>
        <w:t>cobrança de TARIFAS pela prestação dos SERVIÇOS aos USUÁRIOS do SISTEMA, acrescida da</w:t>
      </w:r>
      <w:r w:rsidRPr="00BE6440">
        <w:rPr>
          <w:rFonts w:ascii="Arial" w:hAnsi="Arial" w:cs="Arial"/>
          <w:spacing w:val="1"/>
          <w:sz w:val="24"/>
          <w:szCs w:val="24"/>
        </w:rPr>
        <w:t xml:space="preserve"> </w:t>
      </w:r>
      <w:r w:rsidRPr="00BE6440">
        <w:rPr>
          <w:rFonts w:ascii="Arial" w:hAnsi="Arial" w:cs="Arial"/>
          <w:sz w:val="24"/>
          <w:szCs w:val="24"/>
        </w:rPr>
        <w:t>RECEITA</w:t>
      </w:r>
      <w:r w:rsidRPr="00BE6440">
        <w:rPr>
          <w:rFonts w:ascii="Arial" w:hAnsi="Arial" w:cs="Arial"/>
          <w:spacing w:val="-2"/>
          <w:sz w:val="24"/>
          <w:szCs w:val="24"/>
        </w:rPr>
        <w:t xml:space="preserve"> </w:t>
      </w:r>
      <w:r w:rsidRPr="00BE6440">
        <w:rPr>
          <w:rFonts w:ascii="Arial" w:hAnsi="Arial" w:cs="Arial"/>
          <w:sz w:val="24"/>
          <w:szCs w:val="24"/>
        </w:rPr>
        <w:t>ADICIONAL</w:t>
      </w:r>
      <w:r w:rsidRPr="00BE6440">
        <w:rPr>
          <w:rFonts w:ascii="Arial" w:hAnsi="Arial" w:cs="Arial"/>
          <w:spacing w:val="-3"/>
          <w:sz w:val="24"/>
          <w:szCs w:val="24"/>
        </w:rPr>
        <w:t xml:space="preserve"> </w:t>
      </w:r>
      <w:r w:rsidRPr="00BE6440">
        <w:rPr>
          <w:rFonts w:ascii="Arial" w:hAnsi="Arial" w:cs="Arial"/>
          <w:sz w:val="24"/>
          <w:szCs w:val="24"/>
        </w:rPr>
        <w:t>e da</w:t>
      </w:r>
      <w:r w:rsidRPr="00BE6440">
        <w:rPr>
          <w:rFonts w:ascii="Arial" w:hAnsi="Arial" w:cs="Arial"/>
          <w:spacing w:val="-2"/>
          <w:sz w:val="24"/>
          <w:szCs w:val="24"/>
        </w:rPr>
        <w:t xml:space="preserve"> </w:t>
      </w:r>
      <w:r w:rsidRPr="00BE6440">
        <w:rPr>
          <w:rFonts w:ascii="Arial" w:hAnsi="Arial" w:cs="Arial"/>
          <w:sz w:val="24"/>
          <w:szCs w:val="24"/>
        </w:rPr>
        <w:t>receita</w:t>
      </w:r>
      <w:r w:rsidRPr="00BE6440">
        <w:rPr>
          <w:rFonts w:ascii="Arial" w:hAnsi="Arial" w:cs="Arial"/>
          <w:spacing w:val="-1"/>
          <w:sz w:val="24"/>
          <w:szCs w:val="24"/>
        </w:rPr>
        <w:t xml:space="preserve"> </w:t>
      </w:r>
      <w:r w:rsidRPr="00BE6440">
        <w:rPr>
          <w:rFonts w:ascii="Arial" w:hAnsi="Arial" w:cs="Arial"/>
          <w:sz w:val="24"/>
          <w:szCs w:val="24"/>
        </w:rPr>
        <w:t>resultante da</w:t>
      </w:r>
      <w:r w:rsidRPr="00BE6440">
        <w:rPr>
          <w:rFonts w:ascii="Arial" w:hAnsi="Arial" w:cs="Arial"/>
          <w:spacing w:val="-2"/>
          <w:sz w:val="24"/>
          <w:szCs w:val="24"/>
        </w:rPr>
        <w:t xml:space="preserve"> </w:t>
      </w:r>
      <w:r w:rsidRPr="00BE6440">
        <w:rPr>
          <w:rFonts w:ascii="Arial" w:hAnsi="Arial" w:cs="Arial"/>
          <w:sz w:val="24"/>
          <w:szCs w:val="24"/>
        </w:rPr>
        <w:t>prestação dos</w:t>
      </w:r>
      <w:r w:rsidRPr="00BE6440">
        <w:rPr>
          <w:rFonts w:ascii="Arial" w:hAnsi="Arial" w:cs="Arial"/>
          <w:spacing w:val="-1"/>
          <w:sz w:val="24"/>
          <w:szCs w:val="24"/>
        </w:rPr>
        <w:t xml:space="preserve"> </w:t>
      </w:r>
      <w:r w:rsidRPr="00BE6440">
        <w:rPr>
          <w:rFonts w:ascii="Arial" w:hAnsi="Arial" w:cs="Arial"/>
          <w:sz w:val="24"/>
          <w:szCs w:val="24"/>
        </w:rPr>
        <w:t>SERVIÇOS</w:t>
      </w:r>
      <w:r w:rsidRPr="00BE6440">
        <w:rPr>
          <w:rFonts w:ascii="Arial" w:hAnsi="Arial" w:cs="Arial"/>
          <w:spacing w:val="-1"/>
          <w:sz w:val="24"/>
          <w:szCs w:val="24"/>
        </w:rPr>
        <w:t xml:space="preserve"> </w:t>
      </w:r>
      <w:r w:rsidRPr="00BE6440">
        <w:rPr>
          <w:rFonts w:ascii="Arial" w:hAnsi="Arial" w:cs="Arial"/>
          <w:sz w:val="24"/>
          <w:szCs w:val="24"/>
        </w:rPr>
        <w:t>COMPLEMENTARES</w:t>
      </w:r>
      <w:r w:rsidR="00D860F8">
        <w:rPr>
          <w:rFonts w:ascii="Arial" w:hAnsi="Arial" w:cs="Arial"/>
          <w:sz w:val="24"/>
          <w:szCs w:val="24"/>
        </w:rPr>
        <w:t>.</w:t>
      </w:r>
    </w:p>
    <w:p w14:paraId="42334DC3" w14:textId="77777777" w:rsidR="00D860F8" w:rsidRDefault="00D860F8" w:rsidP="00C25871">
      <w:pPr>
        <w:widowControl w:val="0"/>
        <w:tabs>
          <w:tab w:val="left" w:pos="1659"/>
        </w:tabs>
        <w:autoSpaceDE w:val="0"/>
        <w:autoSpaceDN w:val="0"/>
        <w:spacing w:after="0" w:line="360" w:lineRule="auto"/>
        <w:ind w:firstLine="709"/>
        <w:jc w:val="both"/>
        <w:rPr>
          <w:rFonts w:ascii="Arial" w:hAnsi="Arial" w:cs="Arial"/>
          <w:sz w:val="24"/>
          <w:szCs w:val="24"/>
        </w:rPr>
      </w:pPr>
    </w:p>
    <w:p w14:paraId="4E33EC31" w14:textId="77777777" w:rsidR="00D860F8" w:rsidRDefault="00D860F8" w:rsidP="00C25871">
      <w:pPr>
        <w:pStyle w:val="PargrafodaLista"/>
        <w:widowControl w:val="0"/>
        <w:numPr>
          <w:ilvl w:val="0"/>
          <w:numId w:val="1"/>
        </w:numPr>
        <w:autoSpaceDE w:val="0"/>
        <w:autoSpaceDN w:val="0"/>
        <w:spacing w:after="0" w:line="360" w:lineRule="auto"/>
        <w:ind w:left="0" w:firstLine="0"/>
        <w:jc w:val="both"/>
        <w:rPr>
          <w:rFonts w:ascii="Arial" w:hAnsi="Arial" w:cs="Arial"/>
          <w:b/>
          <w:bCs/>
          <w:sz w:val="24"/>
          <w:szCs w:val="24"/>
        </w:rPr>
      </w:pPr>
      <w:r w:rsidRPr="00D860F8">
        <w:rPr>
          <w:rFonts w:ascii="Arial" w:hAnsi="Arial" w:cs="Arial"/>
          <w:b/>
          <w:bCs/>
          <w:spacing w:val="-1"/>
          <w:sz w:val="24"/>
          <w:szCs w:val="24"/>
        </w:rPr>
        <w:t>RECEITA</w:t>
      </w:r>
      <w:r w:rsidRPr="00D860F8">
        <w:rPr>
          <w:rFonts w:ascii="Arial" w:hAnsi="Arial" w:cs="Arial"/>
          <w:b/>
          <w:bCs/>
          <w:spacing w:val="-11"/>
          <w:sz w:val="24"/>
          <w:szCs w:val="24"/>
        </w:rPr>
        <w:t xml:space="preserve"> </w:t>
      </w:r>
      <w:r w:rsidRPr="00D860F8">
        <w:rPr>
          <w:rFonts w:ascii="Arial" w:hAnsi="Arial" w:cs="Arial"/>
          <w:b/>
          <w:bCs/>
          <w:sz w:val="24"/>
          <w:szCs w:val="24"/>
        </w:rPr>
        <w:t>TARIFÁRIA</w:t>
      </w:r>
    </w:p>
    <w:p w14:paraId="38F8E04E" w14:textId="77777777" w:rsidR="00D860F8" w:rsidRPr="00D860F8" w:rsidRDefault="00D860F8" w:rsidP="00C25871">
      <w:pPr>
        <w:widowControl w:val="0"/>
        <w:tabs>
          <w:tab w:val="left" w:pos="1659"/>
        </w:tabs>
        <w:autoSpaceDE w:val="0"/>
        <w:autoSpaceDN w:val="0"/>
        <w:spacing w:after="0" w:line="360" w:lineRule="auto"/>
        <w:ind w:firstLine="709"/>
        <w:jc w:val="both"/>
        <w:rPr>
          <w:rFonts w:ascii="Arial" w:hAnsi="Arial" w:cs="Arial"/>
          <w:sz w:val="24"/>
          <w:szCs w:val="24"/>
        </w:rPr>
      </w:pPr>
    </w:p>
    <w:p w14:paraId="3EC1D545" w14:textId="1B2FDD6C" w:rsidR="00D860F8" w:rsidRDefault="00D860F8" w:rsidP="00C25871">
      <w:pPr>
        <w:widowControl w:val="0"/>
        <w:tabs>
          <w:tab w:val="left" w:pos="1659"/>
        </w:tabs>
        <w:autoSpaceDE w:val="0"/>
        <w:autoSpaceDN w:val="0"/>
        <w:spacing w:after="0" w:line="360" w:lineRule="auto"/>
        <w:ind w:firstLine="709"/>
        <w:jc w:val="both"/>
        <w:rPr>
          <w:rFonts w:ascii="Arial" w:hAnsi="Arial" w:cs="Arial"/>
          <w:sz w:val="24"/>
          <w:szCs w:val="24"/>
        </w:rPr>
      </w:pPr>
      <w:r w:rsidRPr="00D860F8">
        <w:rPr>
          <w:rFonts w:ascii="Arial" w:hAnsi="Arial" w:cs="Arial"/>
          <w:spacing w:val="-12"/>
          <w:sz w:val="24"/>
          <w:szCs w:val="24"/>
        </w:rPr>
        <w:t>V</w:t>
      </w:r>
      <w:r w:rsidRPr="00D860F8">
        <w:rPr>
          <w:rFonts w:ascii="Arial" w:hAnsi="Arial" w:cs="Arial"/>
          <w:sz w:val="24"/>
          <w:szCs w:val="24"/>
        </w:rPr>
        <w:t>alor</w:t>
      </w:r>
      <w:r w:rsidRPr="00D860F8">
        <w:rPr>
          <w:rFonts w:ascii="Arial" w:hAnsi="Arial" w:cs="Arial"/>
          <w:spacing w:val="-11"/>
          <w:sz w:val="24"/>
          <w:szCs w:val="24"/>
        </w:rPr>
        <w:t xml:space="preserve"> </w:t>
      </w:r>
      <w:r w:rsidRPr="00D860F8">
        <w:rPr>
          <w:rFonts w:ascii="Arial" w:hAnsi="Arial" w:cs="Arial"/>
          <w:sz w:val="24"/>
          <w:szCs w:val="24"/>
        </w:rPr>
        <w:t>arrecadado</w:t>
      </w:r>
      <w:r w:rsidRPr="00D860F8">
        <w:rPr>
          <w:rFonts w:ascii="Arial" w:hAnsi="Arial" w:cs="Arial"/>
          <w:spacing w:val="-9"/>
          <w:sz w:val="24"/>
          <w:szCs w:val="24"/>
        </w:rPr>
        <w:t xml:space="preserve"> </w:t>
      </w:r>
      <w:r w:rsidRPr="00D860F8">
        <w:rPr>
          <w:rFonts w:ascii="Arial" w:hAnsi="Arial" w:cs="Arial"/>
          <w:sz w:val="24"/>
          <w:szCs w:val="24"/>
        </w:rPr>
        <w:t>pela</w:t>
      </w:r>
      <w:r w:rsidRPr="00D860F8">
        <w:rPr>
          <w:rFonts w:ascii="Arial" w:hAnsi="Arial" w:cs="Arial"/>
          <w:spacing w:val="-11"/>
          <w:sz w:val="24"/>
          <w:szCs w:val="24"/>
        </w:rPr>
        <w:t xml:space="preserve"> </w:t>
      </w:r>
      <w:r w:rsidRPr="00D860F8">
        <w:rPr>
          <w:rFonts w:ascii="Arial" w:hAnsi="Arial" w:cs="Arial"/>
          <w:sz w:val="24"/>
          <w:szCs w:val="24"/>
        </w:rPr>
        <w:t>CONCESSIONÁRIA</w:t>
      </w:r>
      <w:r w:rsidRPr="00D860F8">
        <w:rPr>
          <w:rFonts w:ascii="Arial" w:hAnsi="Arial" w:cs="Arial"/>
          <w:spacing w:val="-9"/>
          <w:sz w:val="24"/>
          <w:szCs w:val="24"/>
        </w:rPr>
        <w:t xml:space="preserve"> </w:t>
      </w:r>
      <w:r w:rsidRPr="00D860F8">
        <w:rPr>
          <w:rFonts w:ascii="Arial" w:hAnsi="Arial" w:cs="Arial"/>
          <w:sz w:val="24"/>
          <w:szCs w:val="24"/>
        </w:rPr>
        <w:t>decorrente</w:t>
      </w:r>
      <w:r w:rsidRPr="00D860F8">
        <w:rPr>
          <w:rFonts w:ascii="Arial" w:hAnsi="Arial" w:cs="Arial"/>
          <w:spacing w:val="-7"/>
          <w:sz w:val="24"/>
          <w:szCs w:val="24"/>
        </w:rPr>
        <w:t xml:space="preserve"> </w:t>
      </w:r>
      <w:r w:rsidRPr="00D860F8">
        <w:rPr>
          <w:rFonts w:ascii="Arial" w:hAnsi="Arial" w:cs="Arial"/>
          <w:sz w:val="24"/>
          <w:szCs w:val="24"/>
        </w:rPr>
        <w:t>do</w:t>
      </w:r>
      <w:r w:rsidRPr="00D860F8">
        <w:rPr>
          <w:rFonts w:ascii="Arial" w:hAnsi="Arial" w:cs="Arial"/>
          <w:spacing w:val="-8"/>
          <w:sz w:val="24"/>
          <w:szCs w:val="24"/>
        </w:rPr>
        <w:t xml:space="preserve"> </w:t>
      </w:r>
      <w:r w:rsidRPr="00D860F8">
        <w:rPr>
          <w:rFonts w:ascii="Arial" w:hAnsi="Arial" w:cs="Arial"/>
          <w:sz w:val="24"/>
          <w:szCs w:val="24"/>
        </w:rPr>
        <w:t>pagamento</w:t>
      </w:r>
      <w:r w:rsidRPr="00D860F8">
        <w:rPr>
          <w:rFonts w:ascii="Arial" w:hAnsi="Arial" w:cs="Arial"/>
          <w:spacing w:val="-47"/>
          <w:sz w:val="24"/>
          <w:szCs w:val="24"/>
        </w:rPr>
        <w:t xml:space="preserve"> </w:t>
      </w:r>
      <w:r w:rsidRPr="00D860F8">
        <w:rPr>
          <w:rFonts w:ascii="Arial" w:hAnsi="Arial" w:cs="Arial"/>
          <w:sz w:val="24"/>
          <w:szCs w:val="24"/>
        </w:rPr>
        <w:t>de tarifas pelos</w:t>
      </w:r>
      <w:r w:rsidRPr="00D860F8">
        <w:rPr>
          <w:rFonts w:ascii="Arial" w:hAnsi="Arial" w:cs="Arial"/>
          <w:spacing w:val="-3"/>
          <w:sz w:val="24"/>
          <w:szCs w:val="24"/>
        </w:rPr>
        <w:t xml:space="preserve"> </w:t>
      </w:r>
      <w:r w:rsidRPr="00D860F8">
        <w:rPr>
          <w:rFonts w:ascii="Arial" w:hAnsi="Arial" w:cs="Arial"/>
          <w:sz w:val="24"/>
          <w:szCs w:val="24"/>
        </w:rPr>
        <w:t>USUÁRIOS</w:t>
      </w:r>
      <w:r w:rsidRPr="00D860F8">
        <w:rPr>
          <w:rFonts w:ascii="Arial" w:hAnsi="Arial" w:cs="Arial"/>
          <w:spacing w:val="-3"/>
          <w:sz w:val="24"/>
          <w:szCs w:val="24"/>
        </w:rPr>
        <w:t xml:space="preserve"> </w:t>
      </w:r>
      <w:r w:rsidRPr="00D860F8">
        <w:rPr>
          <w:rFonts w:ascii="Arial" w:hAnsi="Arial" w:cs="Arial"/>
          <w:sz w:val="24"/>
          <w:szCs w:val="24"/>
        </w:rPr>
        <w:t>do</w:t>
      </w:r>
      <w:r w:rsidRPr="00D860F8">
        <w:rPr>
          <w:rFonts w:ascii="Arial" w:hAnsi="Arial" w:cs="Arial"/>
          <w:spacing w:val="1"/>
          <w:sz w:val="24"/>
          <w:szCs w:val="24"/>
        </w:rPr>
        <w:t xml:space="preserve"> </w:t>
      </w:r>
      <w:r w:rsidRPr="00D860F8">
        <w:rPr>
          <w:rFonts w:ascii="Arial" w:hAnsi="Arial" w:cs="Arial"/>
          <w:sz w:val="24"/>
          <w:szCs w:val="24"/>
        </w:rPr>
        <w:t>SISTEMA</w:t>
      </w:r>
      <w:r w:rsidRPr="00D860F8">
        <w:rPr>
          <w:rFonts w:ascii="Arial" w:hAnsi="Arial" w:cs="Arial"/>
          <w:spacing w:val="-1"/>
          <w:sz w:val="24"/>
          <w:szCs w:val="24"/>
        </w:rPr>
        <w:t xml:space="preserve"> </w:t>
      </w:r>
      <w:r w:rsidRPr="00D860F8">
        <w:rPr>
          <w:rFonts w:ascii="Arial" w:hAnsi="Arial" w:cs="Arial"/>
          <w:sz w:val="24"/>
          <w:szCs w:val="24"/>
        </w:rPr>
        <w:t>pela prestação dos SERVIÇOS</w:t>
      </w:r>
      <w:r>
        <w:rPr>
          <w:rFonts w:ascii="Arial" w:hAnsi="Arial" w:cs="Arial"/>
          <w:sz w:val="24"/>
          <w:szCs w:val="24"/>
        </w:rPr>
        <w:t>.</w:t>
      </w:r>
    </w:p>
    <w:p w14:paraId="7ACC66B6" w14:textId="77777777" w:rsidR="00BC3ED8" w:rsidRPr="00D860F8" w:rsidRDefault="00BC3ED8" w:rsidP="00C25871">
      <w:pPr>
        <w:widowControl w:val="0"/>
        <w:tabs>
          <w:tab w:val="left" w:pos="1659"/>
        </w:tabs>
        <w:autoSpaceDE w:val="0"/>
        <w:autoSpaceDN w:val="0"/>
        <w:spacing w:after="0" w:line="360" w:lineRule="auto"/>
        <w:ind w:firstLine="709"/>
        <w:jc w:val="both"/>
        <w:rPr>
          <w:rFonts w:ascii="Arial" w:hAnsi="Arial" w:cs="Arial"/>
          <w:sz w:val="24"/>
          <w:szCs w:val="24"/>
        </w:rPr>
      </w:pPr>
    </w:p>
    <w:p w14:paraId="0A91475D" w14:textId="77777777" w:rsidR="00BC3ED8" w:rsidRDefault="00BC3ED8" w:rsidP="00C25871">
      <w:pPr>
        <w:pStyle w:val="PargrafodaLista"/>
        <w:widowControl w:val="0"/>
        <w:numPr>
          <w:ilvl w:val="0"/>
          <w:numId w:val="1"/>
        </w:numPr>
        <w:tabs>
          <w:tab w:val="left" w:pos="709"/>
        </w:tabs>
        <w:autoSpaceDE w:val="0"/>
        <w:autoSpaceDN w:val="0"/>
        <w:spacing w:after="0" w:line="360" w:lineRule="auto"/>
        <w:ind w:left="0" w:firstLine="0"/>
        <w:jc w:val="both"/>
        <w:rPr>
          <w:rFonts w:ascii="Arial" w:hAnsi="Arial" w:cs="Arial"/>
          <w:b/>
          <w:bCs/>
          <w:sz w:val="24"/>
          <w:szCs w:val="24"/>
        </w:rPr>
      </w:pPr>
      <w:r w:rsidRPr="00BC3ED8">
        <w:rPr>
          <w:rFonts w:ascii="Arial" w:hAnsi="Arial" w:cs="Arial"/>
          <w:b/>
          <w:bCs/>
          <w:sz w:val="24"/>
          <w:szCs w:val="24"/>
        </w:rPr>
        <w:t>SERVIÇOS</w:t>
      </w:r>
    </w:p>
    <w:p w14:paraId="026B741C" w14:textId="77777777" w:rsidR="00BC3ED8" w:rsidRPr="00796E7E" w:rsidRDefault="00BC3ED8" w:rsidP="00C25871">
      <w:pPr>
        <w:widowControl w:val="0"/>
        <w:tabs>
          <w:tab w:val="left" w:pos="1659"/>
        </w:tabs>
        <w:autoSpaceDE w:val="0"/>
        <w:autoSpaceDN w:val="0"/>
        <w:spacing w:after="0" w:line="360" w:lineRule="auto"/>
        <w:ind w:firstLine="709"/>
        <w:jc w:val="both"/>
        <w:rPr>
          <w:rFonts w:ascii="Arial" w:hAnsi="Arial" w:cs="Arial"/>
          <w:sz w:val="24"/>
          <w:szCs w:val="24"/>
        </w:rPr>
      </w:pPr>
    </w:p>
    <w:p w14:paraId="14453389" w14:textId="087377F7" w:rsidR="00CC75E6" w:rsidRDefault="00BC3ED8" w:rsidP="00C25871">
      <w:pPr>
        <w:widowControl w:val="0"/>
        <w:tabs>
          <w:tab w:val="left" w:pos="1659"/>
        </w:tabs>
        <w:autoSpaceDE w:val="0"/>
        <w:autoSpaceDN w:val="0"/>
        <w:spacing w:after="0" w:line="360" w:lineRule="auto"/>
        <w:ind w:firstLine="709"/>
        <w:jc w:val="both"/>
        <w:rPr>
          <w:rFonts w:ascii="Arial" w:hAnsi="Arial" w:cs="Arial"/>
          <w:sz w:val="24"/>
          <w:szCs w:val="24"/>
        </w:rPr>
      </w:pPr>
      <w:r w:rsidRPr="00BC3ED8">
        <w:rPr>
          <w:rFonts w:ascii="Arial" w:hAnsi="Arial" w:cs="Arial"/>
          <w:sz w:val="24"/>
          <w:szCs w:val="24"/>
        </w:rPr>
        <w:t>Atividades integradas que compreendem a totalidade dos serviços a serem prestados pela CONCESSIONÁRIA, assim caracterizadas: (a) abastecimento de água: serviço público que abrange as atividades e a disponibilização e manutenção de infraestruturas e instalações operacionais necessárias ao abastecimento público de água potável, desde a captação até as ligações prediais e seus instrumentos de medição; (b) esgotamento sanitário: serviço público que abrange as atividades e a disponibilização e manutenção de infraestruturas e instalações operacionais necessárias à coleta, ao transporte, ao tratamento e à disposição final adequados dos esgotos sanitários, desde as ligações prediais até sua destinação final para produção de água de reuso ou seu lançamento de forma adequada no meio ambiente, observando as normativas da AGÊNCIA REGULADORA. Nos termos do artigo 19 da lei federal nº 11.445/2007</w:t>
      </w:r>
      <w:r w:rsidR="001F2D2F">
        <w:rPr>
          <w:rFonts w:ascii="Arial" w:hAnsi="Arial" w:cs="Arial"/>
          <w:sz w:val="24"/>
          <w:szCs w:val="24"/>
        </w:rPr>
        <w:t>.</w:t>
      </w:r>
    </w:p>
    <w:p w14:paraId="731ECA09" w14:textId="77777777" w:rsidR="00CC75E6" w:rsidRPr="00BC3ED8" w:rsidRDefault="00CC75E6" w:rsidP="00C25871">
      <w:pPr>
        <w:widowControl w:val="0"/>
        <w:tabs>
          <w:tab w:val="left" w:pos="1659"/>
        </w:tabs>
        <w:autoSpaceDE w:val="0"/>
        <w:autoSpaceDN w:val="0"/>
        <w:spacing w:after="0" w:line="360" w:lineRule="auto"/>
        <w:ind w:firstLine="709"/>
        <w:jc w:val="both"/>
        <w:rPr>
          <w:rFonts w:ascii="Arial" w:hAnsi="Arial" w:cs="Arial"/>
          <w:sz w:val="24"/>
          <w:szCs w:val="24"/>
        </w:rPr>
      </w:pPr>
    </w:p>
    <w:p w14:paraId="32965025" w14:textId="77777777" w:rsidR="00BC3ED8" w:rsidRDefault="00BC3ED8" w:rsidP="00C25871">
      <w:pPr>
        <w:pStyle w:val="Corpodetexto"/>
        <w:numPr>
          <w:ilvl w:val="0"/>
          <w:numId w:val="1"/>
        </w:numPr>
        <w:spacing w:line="360" w:lineRule="auto"/>
        <w:ind w:left="0" w:firstLine="0"/>
        <w:jc w:val="both"/>
        <w:rPr>
          <w:rFonts w:ascii="Arial" w:hAnsi="Arial" w:cs="Arial"/>
          <w:b/>
          <w:bCs/>
          <w:sz w:val="24"/>
          <w:szCs w:val="24"/>
        </w:rPr>
      </w:pPr>
      <w:r w:rsidRPr="00796E7E">
        <w:rPr>
          <w:rFonts w:ascii="Arial" w:hAnsi="Arial" w:cs="Arial"/>
          <w:b/>
          <w:bCs/>
          <w:sz w:val="24"/>
          <w:szCs w:val="24"/>
        </w:rPr>
        <w:t>SERVIÇOS COMPLEMENTARES</w:t>
      </w:r>
    </w:p>
    <w:p w14:paraId="4B8D58CF" w14:textId="77777777" w:rsidR="00BC3ED8" w:rsidRPr="00796E7E" w:rsidRDefault="00BC3ED8" w:rsidP="00C25871">
      <w:pPr>
        <w:pStyle w:val="Corpodetexto"/>
        <w:spacing w:line="360" w:lineRule="auto"/>
        <w:ind w:firstLine="709"/>
        <w:jc w:val="both"/>
        <w:rPr>
          <w:rFonts w:ascii="Arial" w:hAnsi="Arial" w:cs="Arial"/>
          <w:sz w:val="24"/>
          <w:szCs w:val="24"/>
        </w:rPr>
      </w:pPr>
    </w:p>
    <w:p w14:paraId="0894CDFA" w14:textId="09D24BB1" w:rsidR="00BC3ED8" w:rsidRPr="000E749C" w:rsidRDefault="00BC3ED8" w:rsidP="00C25871">
      <w:pPr>
        <w:spacing w:after="0" w:line="360" w:lineRule="auto"/>
        <w:ind w:firstLine="709"/>
        <w:jc w:val="both"/>
        <w:rPr>
          <w:rFonts w:ascii="Arial" w:hAnsi="Arial" w:cs="Arial"/>
          <w:sz w:val="24"/>
          <w:szCs w:val="24"/>
        </w:rPr>
      </w:pPr>
      <w:r w:rsidRPr="000E749C">
        <w:rPr>
          <w:rFonts w:ascii="Arial" w:hAnsi="Arial" w:cs="Arial"/>
          <w:sz w:val="24"/>
          <w:szCs w:val="24"/>
        </w:rPr>
        <w:t xml:space="preserve">A lista contendo os serviços complementares que a CONCESSIONÁRIA poderá executar e cobrar do USUÁRIOS, a pedido do mesmo, assim como as multas cabíveis, a serem aplicadas pela CONCESSIONÁRIA aos USUÁRIOS deverá ser prevista em regulamento a ser elaborado pela CONTRATADA. Caberá à AGÊNCIA REGULADORA publicar resolução; aprovando a cobrança, o valor unitário de cada um dos serviços complementares elencados na lista elaborada pela CONTRATADA e as multas cabíveis, a serem aplicadas pela CONCESSIONÁRIA aos USUÁRIOS. </w:t>
      </w:r>
    </w:p>
    <w:p w14:paraId="1A078A03" w14:textId="77777777" w:rsidR="000E749C" w:rsidRDefault="00BC3ED8" w:rsidP="00C25871">
      <w:pPr>
        <w:spacing w:after="0" w:line="360" w:lineRule="auto"/>
        <w:ind w:firstLine="709"/>
        <w:jc w:val="both"/>
        <w:rPr>
          <w:rFonts w:ascii="Arial" w:hAnsi="Arial" w:cs="Arial"/>
          <w:sz w:val="24"/>
          <w:szCs w:val="24"/>
        </w:rPr>
      </w:pPr>
      <w:r w:rsidRPr="000E749C">
        <w:rPr>
          <w:rFonts w:ascii="Arial" w:hAnsi="Arial" w:cs="Arial"/>
          <w:sz w:val="24"/>
          <w:szCs w:val="24"/>
        </w:rPr>
        <w:t xml:space="preserve">Outros serviços complementares, além daqueles elencados na lista elaborada pela CONTRATADA poderão ser previstos em resolução a ser publicada pela </w:t>
      </w:r>
      <w:r w:rsidRPr="000E749C">
        <w:rPr>
          <w:rFonts w:ascii="Arial" w:hAnsi="Arial" w:cs="Arial"/>
          <w:sz w:val="24"/>
          <w:szCs w:val="24"/>
        </w:rPr>
        <w:lastRenderedPageBreak/>
        <w:t>AGÊNCIA REGULADORA e seus valores deverão ser previamente aprovados pela AGÊNCIA REGULADORA. Os valores dos serviços complementares serão reajustados a cada 12 (doze) meses, contados a partir da data da apresentação da PROPOSTA COMERCIAL na LICITAÇÃO da CONCESSÃO e obedecerá às regras e condições estabelecidas para reajuste das TARIFAS, previstas na cláusula do CONTRATO.</w:t>
      </w:r>
    </w:p>
    <w:p w14:paraId="00F98301" w14:textId="18860D2B" w:rsidR="0086451F" w:rsidRDefault="000E749C" w:rsidP="00C25871">
      <w:pPr>
        <w:spacing w:after="0" w:line="360" w:lineRule="auto"/>
        <w:ind w:firstLine="709"/>
        <w:jc w:val="both"/>
        <w:rPr>
          <w:rFonts w:ascii="Arial" w:hAnsi="Arial" w:cs="Arial"/>
          <w:sz w:val="24"/>
          <w:szCs w:val="24"/>
        </w:rPr>
      </w:pPr>
      <w:r w:rsidRPr="000E749C">
        <w:rPr>
          <w:rFonts w:ascii="Arial" w:hAnsi="Arial" w:cs="Arial"/>
          <w:sz w:val="24"/>
          <w:szCs w:val="24"/>
        </w:rPr>
        <w:t>Serviços auxiliares, complementares e correlatos aos</w:t>
      </w:r>
      <w:r w:rsidRPr="000E749C">
        <w:rPr>
          <w:rFonts w:ascii="Arial" w:hAnsi="Arial" w:cs="Arial"/>
          <w:spacing w:val="1"/>
          <w:sz w:val="24"/>
          <w:szCs w:val="24"/>
        </w:rPr>
        <w:t xml:space="preserve"> </w:t>
      </w:r>
      <w:r w:rsidRPr="000E749C">
        <w:rPr>
          <w:rFonts w:ascii="Arial" w:hAnsi="Arial" w:cs="Arial"/>
          <w:sz w:val="24"/>
          <w:szCs w:val="24"/>
        </w:rPr>
        <w:t>SERVIÇOS, a serem prestados pela CONCESSIONÁRIA e regulados pela AGÊNCIA REGULADORA,</w:t>
      </w:r>
      <w:r w:rsidRPr="000E749C">
        <w:rPr>
          <w:rFonts w:ascii="Arial" w:hAnsi="Arial" w:cs="Arial"/>
          <w:spacing w:val="1"/>
          <w:sz w:val="24"/>
          <w:szCs w:val="24"/>
        </w:rPr>
        <w:t xml:space="preserve"> </w:t>
      </w:r>
      <w:r w:rsidRPr="000E749C">
        <w:rPr>
          <w:rFonts w:ascii="Arial" w:hAnsi="Arial" w:cs="Arial"/>
          <w:sz w:val="24"/>
          <w:szCs w:val="24"/>
        </w:rPr>
        <w:t>nos</w:t>
      </w:r>
      <w:r w:rsidRPr="000E749C">
        <w:rPr>
          <w:rFonts w:ascii="Arial" w:hAnsi="Arial" w:cs="Arial"/>
          <w:spacing w:val="-1"/>
          <w:sz w:val="24"/>
          <w:szCs w:val="24"/>
        </w:rPr>
        <w:t xml:space="preserve"> </w:t>
      </w:r>
      <w:r w:rsidRPr="000E749C">
        <w:rPr>
          <w:rFonts w:ascii="Arial" w:hAnsi="Arial" w:cs="Arial"/>
          <w:sz w:val="24"/>
          <w:szCs w:val="24"/>
        </w:rPr>
        <w:t>termos do</w:t>
      </w:r>
      <w:r w:rsidRPr="000E749C">
        <w:rPr>
          <w:rFonts w:ascii="Arial" w:hAnsi="Arial" w:cs="Arial"/>
          <w:spacing w:val="1"/>
          <w:sz w:val="24"/>
          <w:szCs w:val="24"/>
        </w:rPr>
        <w:t xml:space="preserve"> </w:t>
      </w:r>
      <w:r w:rsidRPr="000E749C">
        <w:rPr>
          <w:rFonts w:ascii="Arial" w:hAnsi="Arial" w:cs="Arial"/>
          <w:sz w:val="24"/>
          <w:szCs w:val="24"/>
        </w:rPr>
        <w:t>CONTRATO</w:t>
      </w:r>
      <w:r w:rsidRPr="000E749C">
        <w:rPr>
          <w:rFonts w:ascii="Arial" w:hAnsi="Arial" w:cs="Arial"/>
          <w:spacing w:val="-2"/>
          <w:sz w:val="24"/>
          <w:szCs w:val="24"/>
        </w:rPr>
        <w:t xml:space="preserve"> </w:t>
      </w:r>
      <w:r w:rsidRPr="000E749C">
        <w:rPr>
          <w:rFonts w:ascii="Arial" w:hAnsi="Arial" w:cs="Arial"/>
          <w:sz w:val="24"/>
          <w:szCs w:val="24"/>
        </w:rPr>
        <w:t>e</w:t>
      </w:r>
      <w:r w:rsidRPr="000E749C">
        <w:rPr>
          <w:rFonts w:ascii="Arial" w:hAnsi="Arial" w:cs="Arial"/>
          <w:spacing w:val="1"/>
          <w:sz w:val="24"/>
          <w:szCs w:val="24"/>
        </w:rPr>
        <w:t xml:space="preserve"> </w:t>
      </w:r>
      <w:r w:rsidRPr="000E749C">
        <w:rPr>
          <w:rFonts w:ascii="Arial" w:hAnsi="Arial" w:cs="Arial"/>
          <w:sz w:val="24"/>
          <w:szCs w:val="24"/>
        </w:rPr>
        <w:t xml:space="preserve">seus </w:t>
      </w:r>
      <w:r>
        <w:rPr>
          <w:rFonts w:ascii="Arial" w:hAnsi="Arial" w:cs="Arial"/>
          <w:sz w:val="24"/>
          <w:szCs w:val="24"/>
        </w:rPr>
        <w:t>a</w:t>
      </w:r>
      <w:r w:rsidRPr="000E749C">
        <w:rPr>
          <w:rFonts w:ascii="Arial" w:hAnsi="Arial" w:cs="Arial"/>
          <w:sz w:val="24"/>
          <w:szCs w:val="24"/>
        </w:rPr>
        <w:t xml:space="preserve">nexos; na forma do </w:t>
      </w:r>
      <w:r>
        <w:rPr>
          <w:rFonts w:ascii="Arial" w:hAnsi="Arial" w:cs="Arial"/>
          <w:sz w:val="24"/>
          <w:szCs w:val="24"/>
        </w:rPr>
        <w:t>A</w:t>
      </w:r>
      <w:r w:rsidRPr="000E749C">
        <w:rPr>
          <w:rFonts w:ascii="Arial" w:hAnsi="Arial" w:cs="Arial"/>
          <w:sz w:val="24"/>
          <w:szCs w:val="24"/>
        </w:rPr>
        <w:t>rtigo 11</w:t>
      </w:r>
      <w:r>
        <w:rPr>
          <w:rFonts w:ascii="Arial" w:hAnsi="Arial" w:cs="Arial"/>
          <w:sz w:val="24"/>
          <w:szCs w:val="24"/>
        </w:rPr>
        <w:t xml:space="preserve"> </w:t>
      </w:r>
      <w:r w:rsidRPr="000E749C">
        <w:rPr>
          <w:rFonts w:ascii="Arial" w:hAnsi="Arial" w:cs="Arial"/>
          <w:sz w:val="24"/>
          <w:szCs w:val="24"/>
        </w:rPr>
        <w:t xml:space="preserve">da lei </w:t>
      </w:r>
      <w:r>
        <w:rPr>
          <w:rFonts w:ascii="Arial" w:hAnsi="Arial" w:cs="Arial"/>
          <w:sz w:val="24"/>
          <w:szCs w:val="24"/>
        </w:rPr>
        <w:t>F</w:t>
      </w:r>
      <w:r w:rsidRPr="000E749C">
        <w:rPr>
          <w:rFonts w:ascii="Arial" w:hAnsi="Arial" w:cs="Arial"/>
          <w:sz w:val="24"/>
          <w:szCs w:val="24"/>
        </w:rPr>
        <w:t>ederal nº 8.987/95</w:t>
      </w:r>
    </w:p>
    <w:p w14:paraId="38DE5334" w14:textId="77777777" w:rsidR="00145D31" w:rsidRDefault="00145D31" w:rsidP="00C25871">
      <w:pPr>
        <w:spacing w:after="0" w:line="360" w:lineRule="auto"/>
        <w:jc w:val="both"/>
        <w:rPr>
          <w:rFonts w:ascii="Arial" w:hAnsi="Arial" w:cs="Arial"/>
          <w:sz w:val="24"/>
          <w:szCs w:val="24"/>
        </w:rPr>
      </w:pPr>
    </w:p>
    <w:p w14:paraId="5CE15907" w14:textId="1915C987" w:rsidR="0086451F" w:rsidRPr="00CC75E6" w:rsidRDefault="000E749C" w:rsidP="00C25871">
      <w:pPr>
        <w:pStyle w:val="PargrafodaLista"/>
        <w:widowControl w:val="0"/>
        <w:numPr>
          <w:ilvl w:val="0"/>
          <w:numId w:val="1"/>
        </w:numPr>
        <w:tabs>
          <w:tab w:val="left" w:pos="709"/>
        </w:tabs>
        <w:autoSpaceDE w:val="0"/>
        <w:autoSpaceDN w:val="0"/>
        <w:spacing w:after="0" w:line="360" w:lineRule="auto"/>
        <w:ind w:left="0" w:firstLine="0"/>
        <w:jc w:val="both"/>
        <w:rPr>
          <w:rFonts w:ascii="Arial" w:hAnsi="Arial" w:cs="Arial"/>
          <w:b/>
          <w:bCs/>
          <w:sz w:val="24"/>
          <w:szCs w:val="24"/>
        </w:rPr>
      </w:pPr>
      <w:r w:rsidRPr="000E749C">
        <w:rPr>
          <w:rFonts w:ascii="Arial" w:hAnsi="Arial" w:cs="Arial"/>
          <w:b/>
          <w:bCs/>
          <w:sz w:val="24"/>
          <w:szCs w:val="24"/>
        </w:rPr>
        <w:t>SISTEMA</w:t>
      </w:r>
    </w:p>
    <w:p w14:paraId="566C3C9E" w14:textId="77777777" w:rsidR="000E749C" w:rsidRPr="000E749C" w:rsidRDefault="000E749C" w:rsidP="00C25871">
      <w:pPr>
        <w:widowControl w:val="0"/>
        <w:tabs>
          <w:tab w:val="left" w:pos="1659"/>
        </w:tabs>
        <w:autoSpaceDE w:val="0"/>
        <w:autoSpaceDN w:val="0"/>
        <w:spacing w:after="0" w:line="360" w:lineRule="auto"/>
        <w:jc w:val="both"/>
        <w:rPr>
          <w:rFonts w:ascii="Arial" w:hAnsi="Arial" w:cs="Arial"/>
          <w:sz w:val="24"/>
          <w:szCs w:val="24"/>
        </w:rPr>
      </w:pPr>
    </w:p>
    <w:p w14:paraId="115E6932" w14:textId="77777777" w:rsidR="000E749C" w:rsidRDefault="000E749C" w:rsidP="00C25871">
      <w:pPr>
        <w:widowControl w:val="0"/>
        <w:tabs>
          <w:tab w:val="left" w:pos="1659"/>
        </w:tabs>
        <w:autoSpaceDE w:val="0"/>
        <w:autoSpaceDN w:val="0"/>
        <w:spacing w:after="0" w:line="360" w:lineRule="auto"/>
        <w:ind w:firstLine="709"/>
        <w:jc w:val="both"/>
        <w:rPr>
          <w:rFonts w:ascii="Arial" w:hAnsi="Arial" w:cs="Arial"/>
          <w:sz w:val="24"/>
          <w:szCs w:val="24"/>
        </w:rPr>
      </w:pPr>
      <w:r w:rsidRPr="000E749C">
        <w:rPr>
          <w:rFonts w:ascii="Arial" w:hAnsi="Arial" w:cs="Arial"/>
          <w:sz w:val="24"/>
          <w:szCs w:val="24"/>
        </w:rPr>
        <w:t>Conjunto de infraestruturas ligadas à prestação dos SERVIÇOS, tais como</w:t>
      </w:r>
      <w:r w:rsidRPr="000E749C">
        <w:rPr>
          <w:rFonts w:ascii="Arial" w:hAnsi="Arial" w:cs="Arial"/>
          <w:spacing w:val="1"/>
          <w:sz w:val="24"/>
          <w:szCs w:val="24"/>
        </w:rPr>
        <w:t xml:space="preserve"> </w:t>
      </w:r>
      <w:r w:rsidRPr="000E749C">
        <w:rPr>
          <w:rFonts w:ascii="Arial" w:hAnsi="Arial" w:cs="Arial"/>
          <w:sz w:val="24"/>
          <w:szCs w:val="24"/>
        </w:rPr>
        <w:t>redes,</w:t>
      </w:r>
      <w:r w:rsidRPr="000E749C">
        <w:rPr>
          <w:rFonts w:ascii="Arial" w:hAnsi="Arial" w:cs="Arial"/>
          <w:spacing w:val="1"/>
          <w:sz w:val="24"/>
          <w:szCs w:val="24"/>
        </w:rPr>
        <w:t xml:space="preserve"> </w:t>
      </w:r>
      <w:r w:rsidRPr="000E749C">
        <w:rPr>
          <w:rFonts w:ascii="Arial" w:hAnsi="Arial" w:cs="Arial"/>
          <w:sz w:val="24"/>
          <w:szCs w:val="24"/>
        </w:rPr>
        <w:t>ligações,</w:t>
      </w:r>
      <w:r w:rsidRPr="000E749C">
        <w:rPr>
          <w:rFonts w:ascii="Arial" w:hAnsi="Arial" w:cs="Arial"/>
          <w:spacing w:val="1"/>
          <w:sz w:val="24"/>
          <w:szCs w:val="24"/>
        </w:rPr>
        <w:t xml:space="preserve"> </w:t>
      </w:r>
      <w:r w:rsidRPr="000E749C">
        <w:rPr>
          <w:rFonts w:ascii="Arial" w:hAnsi="Arial" w:cs="Arial"/>
          <w:sz w:val="24"/>
          <w:szCs w:val="24"/>
        </w:rPr>
        <w:t>estações</w:t>
      </w:r>
      <w:r w:rsidRPr="000E749C">
        <w:rPr>
          <w:rFonts w:ascii="Arial" w:hAnsi="Arial" w:cs="Arial"/>
          <w:spacing w:val="1"/>
          <w:sz w:val="24"/>
          <w:szCs w:val="24"/>
        </w:rPr>
        <w:t xml:space="preserve"> </w:t>
      </w:r>
      <w:r w:rsidRPr="000E749C">
        <w:rPr>
          <w:rFonts w:ascii="Arial" w:hAnsi="Arial" w:cs="Arial"/>
          <w:sz w:val="24"/>
          <w:szCs w:val="24"/>
        </w:rPr>
        <w:t>elevatórias</w:t>
      </w:r>
      <w:r w:rsidRPr="000E749C">
        <w:rPr>
          <w:rFonts w:ascii="Arial" w:hAnsi="Arial" w:cs="Arial"/>
          <w:spacing w:val="1"/>
          <w:sz w:val="24"/>
          <w:szCs w:val="24"/>
        </w:rPr>
        <w:t xml:space="preserve"> </w:t>
      </w:r>
      <w:r w:rsidRPr="000E749C">
        <w:rPr>
          <w:rFonts w:ascii="Arial" w:hAnsi="Arial" w:cs="Arial"/>
          <w:sz w:val="24"/>
          <w:szCs w:val="24"/>
        </w:rPr>
        <w:t>de</w:t>
      </w:r>
      <w:r w:rsidRPr="000E749C">
        <w:rPr>
          <w:rFonts w:ascii="Arial" w:hAnsi="Arial" w:cs="Arial"/>
          <w:spacing w:val="1"/>
          <w:sz w:val="24"/>
          <w:szCs w:val="24"/>
        </w:rPr>
        <w:t xml:space="preserve"> </w:t>
      </w:r>
      <w:r w:rsidRPr="000E749C">
        <w:rPr>
          <w:rFonts w:ascii="Arial" w:hAnsi="Arial" w:cs="Arial"/>
          <w:sz w:val="24"/>
          <w:szCs w:val="24"/>
        </w:rPr>
        <w:t>água,</w:t>
      </w:r>
      <w:r w:rsidRPr="000E749C">
        <w:rPr>
          <w:rFonts w:ascii="Arial" w:hAnsi="Arial" w:cs="Arial"/>
          <w:spacing w:val="1"/>
          <w:sz w:val="24"/>
          <w:szCs w:val="24"/>
        </w:rPr>
        <w:t xml:space="preserve"> </w:t>
      </w:r>
      <w:r w:rsidRPr="000E749C">
        <w:rPr>
          <w:rFonts w:ascii="Arial" w:hAnsi="Arial" w:cs="Arial"/>
          <w:sz w:val="24"/>
          <w:szCs w:val="24"/>
        </w:rPr>
        <w:t>estações</w:t>
      </w:r>
      <w:r w:rsidRPr="000E749C">
        <w:rPr>
          <w:rFonts w:ascii="Arial" w:hAnsi="Arial" w:cs="Arial"/>
          <w:spacing w:val="1"/>
          <w:sz w:val="24"/>
          <w:szCs w:val="24"/>
        </w:rPr>
        <w:t xml:space="preserve"> </w:t>
      </w:r>
      <w:r w:rsidRPr="000E749C">
        <w:rPr>
          <w:rFonts w:ascii="Arial" w:hAnsi="Arial" w:cs="Arial"/>
          <w:sz w:val="24"/>
          <w:szCs w:val="24"/>
        </w:rPr>
        <w:t>elevatórias</w:t>
      </w:r>
      <w:r w:rsidRPr="000E749C">
        <w:rPr>
          <w:rFonts w:ascii="Arial" w:hAnsi="Arial" w:cs="Arial"/>
          <w:spacing w:val="1"/>
          <w:sz w:val="24"/>
          <w:szCs w:val="24"/>
        </w:rPr>
        <w:t xml:space="preserve"> </w:t>
      </w:r>
      <w:r w:rsidRPr="000E749C">
        <w:rPr>
          <w:rFonts w:ascii="Arial" w:hAnsi="Arial" w:cs="Arial"/>
          <w:sz w:val="24"/>
          <w:szCs w:val="24"/>
        </w:rPr>
        <w:t>de</w:t>
      </w:r>
      <w:r w:rsidRPr="000E749C">
        <w:rPr>
          <w:rFonts w:ascii="Arial" w:hAnsi="Arial" w:cs="Arial"/>
          <w:spacing w:val="1"/>
          <w:sz w:val="24"/>
          <w:szCs w:val="24"/>
        </w:rPr>
        <w:t xml:space="preserve"> </w:t>
      </w:r>
      <w:r w:rsidRPr="000E749C">
        <w:rPr>
          <w:rFonts w:ascii="Arial" w:hAnsi="Arial" w:cs="Arial"/>
          <w:sz w:val="24"/>
          <w:szCs w:val="24"/>
        </w:rPr>
        <w:t>esgoto,</w:t>
      </w:r>
      <w:r w:rsidRPr="000E749C">
        <w:rPr>
          <w:rFonts w:ascii="Arial" w:hAnsi="Arial" w:cs="Arial"/>
          <w:spacing w:val="1"/>
          <w:sz w:val="24"/>
          <w:szCs w:val="24"/>
        </w:rPr>
        <w:t xml:space="preserve"> </w:t>
      </w:r>
      <w:r w:rsidRPr="000E749C">
        <w:rPr>
          <w:rFonts w:ascii="Arial" w:hAnsi="Arial" w:cs="Arial"/>
          <w:sz w:val="24"/>
          <w:szCs w:val="24"/>
        </w:rPr>
        <w:t>estações</w:t>
      </w:r>
      <w:r w:rsidRPr="000E749C">
        <w:rPr>
          <w:rFonts w:ascii="Arial" w:hAnsi="Arial" w:cs="Arial"/>
          <w:spacing w:val="1"/>
          <w:sz w:val="24"/>
          <w:szCs w:val="24"/>
        </w:rPr>
        <w:t xml:space="preserve"> </w:t>
      </w:r>
      <w:r w:rsidRPr="000E749C">
        <w:rPr>
          <w:rFonts w:ascii="Arial" w:hAnsi="Arial" w:cs="Arial"/>
          <w:sz w:val="24"/>
          <w:szCs w:val="24"/>
        </w:rPr>
        <w:t>de</w:t>
      </w:r>
      <w:r w:rsidRPr="000E749C">
        <w:rPr>
          <w:rFonts w:ascii="Arial" w:hAnsi="Arial" w:cs="Arial"/>
          <w:spacing w:val="1"/>
          <w:sz w:val="24"/>
          <w:szCs w:val="24"/>
        </w:rPr>
        <w:t xml:space="preserve"> </w:t>
      </w:r>
      <w:r w:rsidRPr="000E749C">
        <w:rPr>
          <w:rFonts w:ascii="Arial" w:hAnsi="Arial" w:cs="Arial"/>
          <w:spacing w:val="-1"/>
          <w:sz w:val="24"/>
          <w:szCs w:val="24"/>
        </w:rPr>
        <w:t>tratamento</w:t>
      </w:r>
      <w:r w:rsidRPr="000E749C">
        <w:rPr>
          <w:rFonts w:ascii="Arial" w:hAnsi="Arial" w:cs="Arial"/>
          <w:spacing w:val="-11"/>
          <w:sz w:val="24"/>
          <w:szCs w:val="24"/>
        </w:rPr>
        <w:t xml:space="preserve"> </w:t>
      </w:r>
      <w:r w:rsidRPr="000E749C">
        <w:rPr>
          <w:rFonts w:ascii="Arial" w:hAnsi="Arial" w:cs="Arial"/>
          <w:spacing w:val="-1"/>
          <w:sz w:val="24"/>
          <w:szCs w:val="24"/>
        </w:rPr>
        <w:t>de</w:t>
      </w:r>
      <w:r w:rsidRPr="000E749C">
        <w:rPr>
          <w:rFonts w:ascii="Arial" w:hAnsi="Arial" w:cs="Arial"/>
          <w:spacing w:val="-11"/>
          <w:sz w:val="24"/>
          <w:szCs w:val="24"/>
        </w:rPr>
        <w:t xml:space="preserve"> </w:t>
      </w:r>
      <w:r w:rsidRPr="000E749C">
        <w:rPr>
          <w:rFonts w:ascii="Arial" w:hAnsi="Arial" w:cs="Arial"/>
          <w:spacing w:val="-1"/>
          <w:sz w:val="24"/>
          <w:szCs w:val="24"/>
        </w:rPr>
        <w:t>água,</w:t>
      </w:r>
      <w:r w:rsidRPr="000E749C">
        <w:rPr>
          <w:rFonts w:ascii="Arial" w:hAnsi="Arial" w:cs="Arial"/>
          <w:spacing w:val="-12"/>
          <w:sz w:val="24"/>
          <w:szCs w:val="24"/>
        </w:rPr>
        <w:t xml:space="preserve"> </w:t>
      </w:r>
      <w:r w:rsidRPr="000E749C">
        <w:rPr>
          <w:rFonts w:ascii="Arial" w:hAnsi="Arial" w:cs="Arial"/>
          <w:spacing w:val="-1"/>
          <w:sz w:val="24"/>
          <w:szCs w:val="24"/>
        </w:rPr>
        <w:t>estações</w:t>
      </w:r>
      <w:r w:rsidRPr="000E749C">
        <w:rPr>
          <w:rFonts w:ascii="Arial" w:hAnsi="Arial" w:cs="Arial"/>
          <w:spacing w:val="-8"/>
          <w:sz w:val="24"/>
          <w:szCs w:val="24"/>
        </w:rPr>
        <w:t xml:space="preserve"> </w:t>
      </w:r>
      <w:r w:rsidRPr="000E749C">
        <w:rPr>
          <w:rFonts w:ascii="Arial" w:hAnsi="Arial" w:cs="Arial"/>
          <w:sz w:val="24"/>
          <w:szCs w:val="24"/>
        </w:rPr>
        <w:t>de</w:t>
      </w:r>
      <w:r w:rsidRPr="000E749C">
        <w:rPr>
          <w:rFonts w:ascii="Arial" w:hAnsi="Arial" w:cs="Arial"/>
          <w:spacing w:val="-11"/>
          <w:sz w:val="24"/>
          <w:szCs w:val="24"/>
        </w:rPr>
        <w:t xml:space="preserve"> </w:t>
      </w:r>
      <w:r w:rsidRPr="000E749C">
        <w:rPr>
          <w:rFonts w:ascii="Arial" w:hAnsi="Arial" w:cs="Arial"/>
          <w:sz w:val="24"/>
          <w:szCs w:val="24"/>
        </w:rPr>
        <w:t>tratamento</w:t>
      </w:r>
      <w:r w:rsidRPr="000E749C">
        <w:rPr>
          <w:rFonts w:ascii="Arial" w:hAnsi="Arial" w:cs="Arial"/>
          <w:spacing w:val="-11"/>
          <w:sz w:val="24"/>
          <w:szCs w:val="24"/>
        </w:rPr>
        <w:t xml:space="preserve"> </w:t>
      </w:r>
      <w:r w:rsidRPr="000E749C">
        <w:rPr>
          <w:rFonts w:ascii="Arial" w:hAnsi="Arial" w:cs="Arial"/>
          <w:sz w:val="24"/>
          <w:szCs w:val="24"/>
        </w:rPr>
        <w:t>de</w:t>
      </w:r>
      <w:r w:rsidRPr="000E749C">
        <w:rPr>
          <w:rFonts w:ascii="Arial" w:hAnsi="Arial" w:cs="Arial"/>
          <w:spacing w:val="-10"/>
          <w:sz w:val="24"/>
          <w:szCs w:val="24"/>
        </w:rPr>
        <w:t xml:space="preserve"> </w:t>
      </w:r>
      <w:r w:rsidRPr="000E749C">
        <w:rPr>
          <w:rFonts w:ascii="Arial" w:hAnsi="Arial" w:cs="Arial"/>
          <w:sz w:val="24"/>
          <w:szCs w:val="24"/>
        </w:rPr>
        <w:t>esgoto,</w:t>
      </w:r>
      <w:r w:rsidRPr="000E749C">
        <w:rPr>
          <w:rFonts w:ascii="Arial" w:hAnsi="Arial" w:cs="Arial"/>
          <w:spacing w:val="-9"/>
          <w:sz w:val="24"/>
          <w:szCs w:val="24"/>
        </w:rPr>
        <w:t xml:space="preserve"> </w:t>
      </w:r>
      <w:r w:rsidRPr="000E749C">
        <w:rPr>
          <w:rFonts w:ascii="Arial" w:hAnsi="Arial" w:cs="Arial"/>
          <w:sz w:val="24"/>
          <w:szCs w:val="24"/>
        </w:rPr>
        <w:t>poços</w:t>
      </w:r>
      <w:r w:rsidRPr="000E749C">
        <w:rPr>
          <w:rFonts w:ascii="Arial" w:hAnsi="Arial" w:cs="Arial"/>
          <w:spacing w:val="-12"/>
          <w:sz w:val="24"/>
          <w:szCs w:val="24"/>
        </w:rPr>
        <w:t xml:space="preserve"> </w:t>
      </w:r>
      <w:r w:rsidRPr="000E749C">
        <w:rPr>
          <w:rFonts w:ascii="Arial" w:hAnsi="Arial" w:cs="Arial"/>
          <w:sz w:val="24"/>
          <w:szCs w:val="24"/>
        </w:rPr>
        <w:t>de</w:t>
      </w:r>
      <w:r w:rsidRPr="000E749C">
        <w:rPr>
          <w:rFonts w:ascii="Arial" w:hAnsi="Arial" w:cs="Arial"/>
          <w:spacing w:val="-14"/>
          <w:sz w:val="24"/>
          <w:szCs w:val="24"/>
        </w:rPr>
        <w:t xml:space="preserve"> </w:t>
      </w:r>
      <w:r w:rsidRPr="000E749C">
        <w:rPr>
          <w:rFonts w:ascii="Arial" w:hAnsi="Arial" w:cs="Arial"/>
          <w:sz w:val="24"/>
          <w:szCs w:val="24"/>
        </w:rPr>
        <w:t>visita,</w:t>
      </w:r>
      <w:r w:rsidRPr="000E749C">
        <w:rPr>
          <w:rFonts w:ascii="Arial" w:hAnsi="Arial" w:cs="Arial"/>
          <w:spacing w:val="-11"/>
          <w:sz w:val="24"/>
          <w:szCs w:val="24"/>
        </w:rPr>
        <w:t xml:space="preserve"> </w:t>
      </w:r>
      <w:r w:rsidRPr="000E749C">
        <w:rPr>
          <w:rFonts w:ascii="Arial" w:hAnsi="Arial" w:cs="Arial"/>
          <w:sz w:val="24"/>
          <w:szCs w:val="24"/>
        </w:rPr>
        <w:t>interceptores,</w:t>
      </w:r>
      <w:r w:rsidRPr="000E749C">
        <w:rPr>
          <w:rFonts w:ascii="Arial" w:hAnsi="Arial" w:cs="Arial"/>
          <w:spacing w:val="-11"/>
          <w:sz w:val="24"/>
          <w:szCs w:val="24"/>
        </w:rPr>
        <w:t xml:space="preserve"> </w:t>
      </w:r>
      <w:r w:rsidRPr="000E749C">
        <w:rPr>
          <w:rFonts w:ascii="Arial" w:hAnsi="Arial" w:cs="Arial"/>
          <w:sz w:val="24"/>
          <w:szCs w:val="24"/>
        </w:rPr>
        <w:t>emissários,</w:t>
      </w:r>
      <w:r w:rsidRPr="000E749C">
        <w:rPr>
          <w:rFonts w:ascii="Arial" w:hAnsi="Arial" w:cs="Arial"/>
          <w:spacing w:val="-47"/>
          <w:sz w:val="24"/>
          <w:szCs w:val="24"/>
        </w:rPr>
        <w:t xml:space="preserve"> </w:t>
      </w:r>
      <w:r w:rsidRPr="000E749C">
        <w:rPr>
          <w:rFonts w:ascii="Arial" w:hAnsi="Arial" w:cs="Arial"/>
          <w:sz w:val="24"/>
          <w:szCs w:val="24"/>
        </w:rPr>
        <w:t>coletores troncos,</w:t>
      </w:r>
      <w:r w:rsidRPr="000E749C">
        <w:rPr>
          <w:rFonts w:ascii="Arial" w:hAnsi="Arial" w:cs="Arial"/>
          <w:spacing w:val="-1"/>
          <w:sz w:val="24"/>
          <w:szCs w:val="24"/>
        </w:rPr>
        <w:t xml:space="preserve"> </w:t>
      </w:r>
      <w:r w:rsidRPr="000E749C">
        <w:rPr>
          <w:rFonts w:ascii="Arial" w:hAnsi="Arial" w:cs="Arial"/>
          <w:sz w:val="24"/>
          <w:szCs w:val="24"/>
        </w:rPr>
        <w:t>dentre</w:t>
      </w:r>
      <w:r w:rsidRPr="000E749C">
        <w:rPr>
          <w:rFonts w:ascii="Arial" w:hAnsi="Arial" w:cs="Arial"/>
          <w:spacing w:val="-3"/>
          <w:sz w:val="24"/>
          <w:szCs w:val="24"/>
        </w:rPr>
        <w:t xml:space="preserve"> </w:t>
      </w:r>
      <w:r w:rsidRPr="000E749C">
        <w:rPr>
          <w:rFonts w:ascii="Arial" w:hAnsi="Arial" w:cs="Arial"/>
          <w:sz w:val="24"/>
          <w:szCs w:val="24"/>
        </w:rPr>
        <w:t>outras estruturas</w:t>
      </w:r>
      <w:r w:rsidRPr="000E749C">
        <w:rPr>
          <w:rFonts w:ascii="Arial" w:hAnsi="Arial" w:cs="Arial"/>
          <w:spacing w:val="-1"/>
          <w:sz w:val="24"/>
          <w:szCs w:val="24"/>
        </w:rPr>
        <w:t xml:space="preserve"> </w:t>
      </w:r>
      <w:r w:rsidRPr="000E749C">
        <w:rPr>
          <w:rFonts w:ascii="Arial" w:hAnsi="Arial" w:cs="Arial"/>
          <w:sz w:val="24"/>
          <w:szCs w:val="24"/>
        </w:rPr>
        <w:t>necessárias</w:t>
      </w:r>
      <w:r w:rsidRPr="000E749C">
        <w:rPr>
          <w:rFonts w:ascii="Arial" w:hAnsi="Arial" w:cs="Arial"/>
          <w:spacing w:val="-1"/>
          <w:sz w:val="24"/>
          <w:szCs w:val="24"/>
        </w:rPr>
        <w:t xml:space="preserve"> </w:t>
      </w:r>
      <w:r w:rsidRPr="000E749C">
        <w:rPr>
          <w:rFonts w:ascii="Arial" w:hAnsi="Arial" w:cs="Arial"/>
          <w:sz w:val="24"/>
          <w:szCs w:val="24"/>
        </w:rPr>
        <w:t>à prestação dos</w:t>
      </w:r>
      <w:r w:rsidRPr="000E749C">
        <w:rPr>
          <w:rFonts w:ascii="Arial" w:hAnsi="Arial" w:cs="Arial"/>
          <w:spacing w:val="-4"/>
          <w:sz w:val="24"/>
          <w:szCs w:val="24"/>
        </w:rPr>
        <w:t xml:space="preserve"> </w:t>
      </w:r>
      <w:r w:rsidRPr="000E749C">
        <w:rPr>
          <w:rFonts w:ascii="Arial" w:hAnsi="Arial" w:cs="Arial"/>
          <w:sz w:val="24"/>
          <w:szCs w:val="24"/>
        </w:rPr>
        <w:t>serviços.</w:t>
      </w:r>
    </w:p>
    <w:p w14:paraId="39813D13" w14:textId="77777777" w:rsidR="0086451F" w:rsidRDefault="0086451F" w:rsidP="00C25871">
      <w:pPr>
        <w:widowControl w:val="0"/>
        <w:tabs>
          <w:tab w:val="left" w:pos="1659"/>
        </w:tabs>
        <w:autoSpaceDE w:val="0"/>
        <w:autoSpaceDN w:val="0"/>
        <w:spacing w:after="0" w:line="360" w:lineRule="auto"/>
        <w:jc w:val="both"/>
        <w:rPr>
          <w:rFonts w:ascii="Arial" w:hAnsi="Arial" w:cs="Arial"/>
          <w:sz w:val="24"/>
          <w:szCs w:val="24"/>
        </w:rPr>
      </w:pPr>
    </w:p>
    <w:p w14:paraId="31F3109D" w14:textId="77777777" w:rsidR="0086451F" w:rsidRDefault="0086451F" w:rsidP="00C25871">
      <w:pPr>
        <w:pStyle w:val="PargrafodaLista"/>
        <w:widowControl w:val="0"/>
        <w:numPr>
          <w:ilvl w:val="0"/>
          <w:numId w:val="1"/>
        </w:numPr>
        <w:tabs>
          <w:tab w:val="left" w:pos="709"/>
        </w:tabs>
        <w:autoSpaceDE w:val="0"/>
        <w:autoSpaceDN w:val="0"/>
        <w:spacing w:after="0" w:line="360" w:lineRule="auto"/>
        <w:ind w:left="0" w:firstLine="0"/>
        <w:jc w:val="both"/>
        <w:rPr>
          <w:rFonts w:ascii="Arial" w:hAnsi="Arial" w:cs="Arial"/>
          <w:b/>
          <w:bCs/>
          <w:sz w:val="24"/>
          <w:szCs w:val="24"/>
        </w:rPr>
      </w:pPr>
      <w:r w:rsidRPr="0086451F">
        <w:rPr>
          <w:rFonts w:ascii="Arial" w:hAnsi="Arial" w:cs="Arial"/>
          <w:b/>
          <w:bCs/>
          <w:sz w:val="24"/>
          <w:szCs w:val="24"/>
        </w:rPr>
        <w:t>TARIFAS</w:t>
      </w:r>
    </w:p>
    <w:p w14:paraId="54D11D2B" w14:textId="77777777" w:rsidR="0086451F" w:rsidRPr="0086451F" w:rsidRDefault="0086451F" w:rsidP="00C25871">
      <w:pPr>
        <w:widowControl w:val="0"/>
        <w:tabs>
          <w:tab w:val="left" w:pos="1659"/>
        </w:tabs>
        <w:autoSpaceDE w:val="0"/>
        <w:autoSpaceDN w:val="0"/>
        <w:spacing w:after="0" w:line="360" w:lineRule="auto"/>
        <w:jc w:val="both"/>
        <w:rPr>
          <w:rFonts w:ascii="Arial" w:hAnsi="Arial" w:cs="Arial"/>
          <w:sz w:val="24"/>
          <w:szCs w:val="24"/>
        </w:rPr>
      </w:pPr>
    </w:p>
    <w:p w14:paraId="1C996347" w14:textId="69B3F6AC" w:rsidR="003C691B" w:rsidRDefault="0086451F" w:rsidP="00C25871">
      <w:pPr>
        <w:widowControl w:val="0"/>
        <w:tabs>
          <w:tab w:val="left" w:pos="1659"/>
        </w:tabs>
        <w:autoSpaceDE w:val="0"/>
        <w:autoSpaceDN w:val="0"/>
        <w:spacing w:after="0" w:line="360" w:lineRule="auto"/>
        <w:ind w:firstLine="709"/>
        <w:jc w:val="both"/>
        <w:rPr>
          <w:rFonts w:ascii="Arial" w:hAnsi="Arial" w:cs="Arial"/>
          <w:sz w:val="24"/>
          <w:szCs w:val="24"/>
        </w:rPr>
      </w:pPr>
      <w:r w:rsidRPr="0086451F">
        <w:rPr>
          <w:rFonts w:ascii="Arial" w:hAnsi="Arial" w:cs="Arial"/>
          <w:sz w:val="24"/>
          <w:szCs w:val="24"/>
        </w:rPr>
        <w:t>Valores pecuniários devidos pelos USUÁRIOS à CONCESSIONÁRIA, em razão</w:t>
      </w:r>
      <w:r w:rsidRPr="0086451F">
        <w:rPr>
          <w:rFonts w:ascii="Arial" w:hAnsi="Arial" w:cs="Arial"/>
          <w:spacing w:val="1"/>
          <w:sz w:val="24"/>
          <w:szCs w:val="24"/>
        </w:rPr>
        <w:t xml:space="preserve"> </w:t>
      </w:r>
      <w:r w:rsidRPr="0086451F">
        <w:rPr>
          <w:rFonts w:ascii="Arial" w:hAnsi="Arial" w:cs="Arial"/>
          <w:sz w:val="24"/>
          <w:szCs w:val="24"/>
        </w:rPr>
        <w:t>da prestação dos SERVIÇOS, em conformidade com a estrutura tarifária da concessão, constante</w:t>
      </w:r>
      <w:r w:rsidRPr="0086451F">
        <w:rPr>
          <w:rFonts w:ascii="Arial" w:hAnsi="Arial" w:cs="Arial"/>
          <w:spacing w:val="1"/>
          <w:sz w:val="24"/>
          <w:szCs w:val="24"/>
        </w:rPr>
        <w:t xml:space="preserve"> </w:t>
      </w:r>
      <w:r w:rsidRPr="0086451F">
        <w:rPr>
          <w:rFonts w:ascii="Arial" w:hAnsi="Arial" w:cs="Arial"/>
          <w:sz w:val="24"/>
          <w:szCs w:val="24"/>
        </w:rPr>
        <w:t>nas quais serão anualmente reajustadas e eventualmente revistas</w:t>
      </w:r>
      <w:r w:rsidRPr="0086451F">
        <w:rPr>
          <w:rFonts w:ascii="Arial" w:hAnsi="Arial" w:cs="Arial"/>
          <w:spacing w:val="1"/>
          <w:sz w:val="24"/>
          <w:szCs w:val="24"/>
        </w:rPr>
        <w:t xml:space="preserve"> </w:t>
      </w:r>
      <w:r w:rsidRPr="0086451F">
        <w:rPr>
          <w:rFonts w:ascii="Arial" w:hAnsi="Arial" w:cs="Arial"/>
          <w:sz w:val="24"/>
          <w:szCs w:val="24"/>
        </w:rPr>
        <w:t>conforme disciplinado</w:t>
      </w:r>
      <w:r w:rsidRPr="0086451F">
        <w:rPr>
          <w:rFonts w:ascii="Arial" w:hAnsi="Arial" w:cs="Arial"/>
          <w:spacing w:val="1"/>
          <w:sz w:val="24"/>
          <w:szCs w:val="24"/>
        </w:rPr>
        <w:t xml:space="preserve"> </w:t>
      </w:r>
      <w:r w:rsidRPr="0086451F">
        <w:rPr>
          <w:rFonts w:ascii="Arial" w:hAnsi="Arial" w:cs="Arial"/>
          <w:sz w:val="24"/>
          <w:szCs w:val="24"/>
        </w:rPr>
        <w:t>no</w:t>
      </w:r>
      <w:r w:rsidRPr="0086451F">
        <w:rPr>
          <w:rFonts w:ascii="Arial" w:hAnsi="Arial" w:cs="Arial"/>
          <w:spacing w:val="1"/>
          <w:sz w:val="24"/>
          <w:szCs w:val="24"/>
        </w:rPr>
        <w:t xml:space="preserve"> </w:t>
      </w:r>
      <w:r w:rsidRPr="0086451F">
        <w:rPr>
          <w:rFonts w:ascii="Arial" w:hAnsi="Arial" w:cs="Arial"/>
          <w:sz w:val="24"/>
          <w:szCs w:val="24"/>
        </w:rPr>
        <w:t>CONTRATO</w:t>
      </w:r>
      <w:r>
        <w:rPr>
          <w:rFonts w:ascii="Arial" w:hAnsi="Arial" w:cs="Arial"/>
          <w:sz w:val="24"/>
          <w:szCs w:val="24"/>
        </w:rPr>
        <w:t>.</w:t>
      </w:r>
    </w:p>
    <w:p w14:paraId="0F315D87" w14:textId="77777777" w:rsidR="003F3E21" w:rsidRDefault="003F3E21" w:rsidP="00C25871">
      <w:pPr>
        <w:widowControl w:val="0"/>
        <w:tabs>
          <w:tab w:val="left" w:pos="1659"/>
        </w:tabs>
        <w:autoSpaceDE w:val="0"/>
        <w:autoSpaceDN w:val="0"/>
        <w:spacing w:after="0" w:line="360" w:lineRule="auto"/>
        <w:jc w:val="both"/>
        <w:rPr>
          <w:rFonts w:ascii="Arial" w:hAnsi="Arial" w:cs="Arial"/>
          <w:sz w:val="24"/>
          <w:szCs w:val="24"/>
        </w:rPr>
      </w:pPr>
    </w:p>
    <w:p w14:paraId="75BCC466" w14:textId="77777777" w:rsidR="0086451F" w:rsidRPr="0086451F" w:rsidRDefault="0086451F" w:rsidP="00C25871">
      <w:pPr>
        <w:pStyle w:val="PargrafodaLista"/>
        <w:widowControl w:val="0"/>
        <w:numPr>
          <w:ilvl w:val="0"/>
          <w:numId w:val="1"/>
        </w:numPr>
        <w:tabs>
          <w:tab w:val="left" w:pos="709"/>
        </w:tabs>
        <w:autoSpaceDE w:val="0"/>
        <w:autoSpaceDN w:val="0"/>
        <w:spacing w:after="0" w:line="360" w:lineRule="auto"/>
        <w:ind w:left="0" w:firstLine="0"/>
        <w:jc w:val="both"/>
        <w:rPr>
          <w:rFonts w:ascii="Arial" w:hAnsi="Arial" w:cs="Arial"/>
          <w:b/>
          <w:bCs/>
          <w:sz w:val="24"/>
          <w:szCs w:val="24"/>
        </w:rPr>
      </w:pPr>
      <w:r w:rsidRPr="0086451F">
        <w:rPr>
          <w:rFonts w:ascii="Arial" w:hAnsi="Arial" w:cs="Arial"/>
          <w:b/>
          <w:bCs/>
          <w:sz w:val="24"/>
          <w:szCs w:val="24"/>
        </w:rPr>
        <w:t>TARIFAS</w:t>
      </w:r>
      <w:r w:rsidRPr="0086451F">
        <w:rPr>
          <w:rFonts w:ascii="Arial" w:hAnsi="Arial" w:cs="Arial"/>
          <w:b/>
          <w:bCs/>
          <w:spacing w:val="1"/>
          <w:sz w:val="24"/>
          <w:szCs w:val="24"/>
        </w:rPr>
        <w:t xml:space="preserve"> </w:t>
      </w:r>
      <w:r w:rsidRPr="0086451F">
        <w:rPr>
          <w:rFonts w:ascii="Arial" w:hAnsi="Arial" w:cs="Arial"/>
          <w:b/>
          <w:bCs/>
          <w:sz w:val="24"/>
          <w:szCs w:val="24"/>
        </w:rPr>
        <w:t>EFETIVAS</w:t>
      </w:r>
    </w:p>
    <w:p w14:paraId="651EB039" w14:textId="77777777" w:rsidR="0086451F" w:rsidRPr="0086451F" w:rsidRDefault="0086451F" w:rsidP="00C25871">
      <w:pPr>
        <w:widowControl w:val="0"/>
        <w:tabs>
          <w:tab w:val="left" w:pos="1659"/>
        </w:tabs>
        <w:autoSpaceDE w:val="0"/>
        <w:autoSpaceDN w:val="0"/>
        <w:spacing w:after="0" w:line="360" w:lineRule="auto"/>
        <w:jc w:val="both"/>
        <w:rPr>
          <w:rFonts w:ascii="Arial" w:hAnsi="Arial" w:cs="Arial"/>
          <w:sz w:val="24"/>
          <w:szCs w:val="24"/>
        </w:rPr>
      </w:pPr>
    </w:p>
    <w:p w14:paraId="2D62C9A9" w14:textId="07019396" w:rsidR="008A5049" w:rsidRDefault="0086451F" w:rsidP="00C25871">
      <w:pPr>
        <w:widowControl w:val="0"/>
        <w:tabs>
          <w:tab w:val="left" w:pos="1659"/>
        </w:tabs>
        <w:autoSpaceDE w:val="0"/>
        <w:autoSpaceDN w:val="0"/>
        <w:spacing w:after="0" w:line="360" w:lineRule="auto"/>
        <w:ind w:firstLine="709"/>
        <w:jc w:val="both"/>
        <w:rPr>
          <w:rFonts w:ascii="Arial" w:hAnsi="Arial" w:cs="Arial"/>
          <w:sz w:val="24"/>
          <w:szCs w:val="24"/>
        </w:rPr>
      </w:pPr>
      <w:r w:rsidRPr="0086451F">
        <w:rPr>
          <w:rFonts w:ascii="Arial" w:hAnsi="Arial" w:cs="Arial"/>
          <w:spacing w:val="1"/>
          <w:sz w:val="24"/>
          <w:szCs w:val="24"/>
        </w:rPr>
        <w:t>V</w:t>
      </w:r>
      <w:r w:rsidRPr="0086451F">
        <w:rPr>
          <w:rFonts w:ascii="Arial" w:hAnsi="Arial" w:cs="Arial"/>
          <w:sz w:val="24"/>
          <w:szCs w:val="24"/>
        </w:rPr>
        <w:t>alores</w:t>
      </w:r>
      <w:r w:rsidRPr="0086451F">
        <w:rPr>
          <w:rFonts w:ascii="Arial" w:hAnsi="Arial" w:cs="Arial"/>
          <w:spacing w:val="1"/>
          <w:sz w:val="24"/>
          <w:szCs w:val="24"/>
        </w:rPr>
        <w:t xml:space="preserve"> </w:t>
      </w:r>
      <w:r w:rsidRPr="0086451F">
        <w:rPr>
          <w:rFonts w:ascii="Arial" w:hAnsi="Arial" w:cs="Arial"/>
          <w:sz w:val="24"/>
          <w:szCs w:val="24"/>
        </w:rPr>
        <w:t>efetivos</w:t>
      </w:r>
      <w:r w:rsidRPr="0086451F">
        <w:rPr>
          <w:rFonts w:ascii="Arial" w:hAnsi="Arial" w:cs="Arial"/>
          <w:spacing w:val="1"/>
          <w:sz w:val="24"/>
          <w:szCs w:val="24"/>
        </w:rPr>
        <w:t xml:space="preserve"> </w:t>
      </w:r>
      <w:r w:rsidRPr="0086451F">
        <w:rPr>
          <w:rFonts w:ascii="Arial" w:hAnsi="Arial" w:cs="Arial"/>
          <w:sz w:val="24"/>
          <w:szCs w:val="24"/>
        </w:rPr>
        <w:t>devidos</w:t>
      </w:r>
      <w:r w:rsidRPr="0086451F">
        <w:rPr>
          <w:rFonts w:ascii="Arial" w:hAnsi="Arial" w:cs="Arial"/>
          <w:spacing w:val="1"/>
          <w:sz w:val="24"/>
          <w:szCs w:val="24"/>
        </w:rPr>
        <w:t xml:space="preserve"> </w:t>
      </w:r>
      <w:r w:rsidRPr="0086451F">
        <w:rPr>
          <w:rFonts w:ascii="Arial" w:hAnsi="Arial" w:cs="Arial"/>
          <w:sz w:val="24"/>
          <w:szCs w:val="24"/>
        </w:rPr>
        <w:t>à</w:t>
      </w:r>
      <w:r w:rsidRPr="0086451F">
        <w:rPr>
          <w:rFonts w:ascii="Arial" w:hAnsi="Arial" w:cs="Arial"/>
          <w:spacing w:val="1"/>
          <w:sz w:val="24"/>
          <w:szCs w:val="24"/>
        </w:rPr>
        <w:t xml:space="preserve"> </w:t>
      </w:r>
      <w:r w:rsidRPr="0086451F">
        <w:rPr>
          <w:rFonts w:ascii="Arial" w:hAnsi="Arial" w:cs="Arial"/>
          <w:sz w:val="24"/>
          <w:szCs w:val="24"/>
        </w:rPr>
        <w:t>CONCESSIONÁRIA,</w:t>
      </w:r>
      <w:r w:rsidRPr="0086451F">
        <w:rPr>
          <w:rFonts w:ascii="Arial" w:hAnsi="Arial" w:cs="Arial"/>
          <w:spacing w:val="1"/>
          <w:sz w:val="24"/>
          <w:szCs w:val="24"/>
        </w:rPr>
        <w:t xml:space="preserve"> </w:t>
      </w:r>
      <w:r w:rsidRPr="0086451F">
        <w:rPr>
          <w:rFonts w:ascii="Arial" w:hAnsi="Arial" w:cs="Arial"/>
          <w:sz w:val="24"/>
          <w:szCs w:val="24"/>
        </w:rPr>
        <w:t>a</w:t>
      </w:r>
      <w:r w:rsidRPr="0086451F">
        <w:rPr>
          <w:rFonts w:ascii="Arial" w:hAnsi="Arial" w:cs="Arial"/>
          <w:spacing w:val="1"/>
          <w:sz w:val="24"/>
          <w:szCs w:val="24"/>
        </w:rPr>
        <w:t xml:space="preserve"> </w:t>
      </w:r>
      <w:r w:rsidRPr="0086451F">
        <w:rPr>
          <w:rFonts w:ascii="Arial" w:hAnsi="Arial" w:cs="Arial"/>
          <w:sz w:val="24"/>
          <w:szCs w:val="24"/>
        </w:rPr>
        <w:t>título</w:t>
      </w:r>
      <w:r w:rsidRPr="0086451F">
        <w:rPr>
          <w:rFonts w:ascii="Arial" w:hAnsi="Arial" w:cs="Arial"/>
          <w:spacing w:val="1"/>
          <w:sz w:val="24"/>
          <w:szCs w:val="24"/>
        </w:rPr>
        <w:t xml:space="preserve"> </w:t>
      </w:r>
      <w:r w:rsidRPr="0086451F">
        <w:rPr>
          <w:rFonts w:ascii="Arial" w:hAnsi="Arial" w:cs="Arial"/>
          <w:sz w:val="24"/>
          <w:szCs w:val="24"/>
        </w:rPr>
        <w:t>de</w:t>
      </w:r>
      <w:r w:rsidRPr="0086451F">
        <w:rPr>
          <w:rFonts w:ascii="Arial" w:hAnsi="Arial" w:cs="Arial"/>
          <w:spacing w:val="1"/>
          <w:sz w:val="24"/>
          <w:szCs w:val="24"/>
        </w:rPr>
        <w:t xml:space="preserve"> </w:t>
      </w:r>
      <w:r w:rsidRPr="0086451F">
        <w:rPr>
          <w:rFonts w:ascii="Arial" w:hAnsi="Arial" w:cs="Arial"/>
          <w:sz w:val="24"/>
          <w:szCs w:val="24"/>
        </w:rPr>
        <w:t>contraprestação</w:t>
      </w:r>
      <w:r w:rsidRPr="0086451F">
        <w:rPr>
          <w:rFonts w:ascii="Arial" w:hAnsi="Arial" w:cs="Arial"/>
          <w:spacing w:val="-5"/>
          <w:sz w:val="24"/>
          <w:szCs w:val="24"/>
        </w:rPr>
        <w:t xml:space="preserve"> </w:t>
      </w:r>
      <w:r w:rsidRPr="0086451F">
        <w:rPr>
          <w:rFonts w:ascii="Arial" w:hAnsi="Arial" w:cs="Arial"/>
          <w:sz w:val="24"/>
          <w:szCs w:val="24"/>
        </w:rPr>
        <w:t>pela</w:t>
      </w:r>
      <w:r w:rsidRPr="0086451F">
        <w:rPr>
          <w:rFonts w:ascii="Arial" w:hAnsi="Arial" w:cs="Arial"/>
          <w:spacing w:val="-5"/>
          <w:sz w:val="24"/>
          <w:szCs w:val="24"/>
        </w:rPr>
        <w:t xml:space="preserve"> </w:t>
      </w:r>
      <w:r w:rsidRPr="0086451F">
        <w:rPr>
          <w:rFonts w:ascii="Arial" w:hAnsi="Arial" w:cs="Arial"/>
          <w:sz w:val="24"/>
          <w:szCs w:val="24"/>
        </w:rPr>
        <w:t>prestação</w:t>
      </w:r>
      <w:r w:rsidRPr="0086451F">
        <w:rPr>
          <w:rFonts w:ascii="Arial" w:hAnsi="Arial" w:cs="Arial"/>
          <w:spacing w:val="-4"/>
          <w:sz w:val="24"/>
          <w:szCs w:val="24"/>
        </w:rPr>
        <w:t xml:space="preserve"> </w:t>
      </w:r>
      <w:r w:rsidRPr="0086451F">
        <w:rPr>
          <w:rFonts w:ascii="Arial" w:hAnsi="Arial" w:cs="Arial"/>
          <w:sz w:val="24"/>
          <w:szCs w:val="24"/>
        </w:rPr>
        <w:t>dos</w:t>
      </w:r>
      <w:r w:rsidRPr="0086451F">
        <w:rPr>
          <w:rFonts w:ascii="Arial" w:hAnsi="Arial" w:cs="Arial"/>
          <w:spacing w:val="-5"/>
          <w:sz w:val="24"/>
          <w:szCs w:val="24"/>
        </w:rPr>
        <w:t xml:space="preserve"> </w:t>
      </w:r>
      <w:r w:rsidRPr="0086451F">
        <w:rPr>
          <w:rFonts w:ascii="Arial" w:hAnsi="Arial" w:cs="Arial"/>
          <w:sz w:val="24"/>
          <w:szCs w:val="24"/>
        </w:rPr>
        <w:t>SERVIÇOS,</w:t>
      </w:r>
      <w:r w:rsidRPr="0086451F">
        <w:rPr>
          <w:rFonts w:ascii="Arial" w:hAnsi="Arial" w:cs="Arial"/>
          <w:spacing w:val="-7"/>
          <w:sz w:val="24"/>
          <w:szCs w:val="24"/>
        </w:rPr>
        <w:t xml:space="preserve"> </w:t>
      </w:r>
      <w:r w:rsidRPr="0086451F">
        <w:rPr>
          <w:rFonts w:ascii="Arial" w:hAnsi="Arial" w:cs="Arial"/>
          <w:sz w:val="24"/>
          <w:szCs w:val="24"/>
        </w:rPr>
        <w:t>considerando</w:t>
      </w:r>
      <w:r w:rsidRPr="0086451F">
        <w:rPr>
          <w:rFonts w:ascii="Arial" w:hAnsi="Arial" w:cs="Arial"/>
          <w:spacing w:val="-6"/>
          <w:sz w:val="24"/>
          <w:szCs w:val="24"/>
        </w:rPr>
        <w:t xml:space="preserve"> </w:t>
      </w:r>
      <w:r w:rsidRPr="0086451F">
        <w:rPr>
          <w:rFonts w:ascii="Arial" w:hAnsi="Arial" w:cs="Arial"/>
          <w:sz w:val="24"/>
          <w:szCs w:val="24"/>
        </w:rPr>
        <w:t>eventuais</w:t>
      </w:r>
      <w:r w:rsidRPr="0086451F">
        <w:rPr>
          <w:rFonts w:ascii="Arial" w:hAnsi="Arial" w:cs="Arial"/>
          <w:spacing w:val="-5"/>
          <w:sz w:val="24"/>
          <w:szCs w:val="24"/>
        </w:rPr>
        <w:t xml:space="preserve"> </w:t>
      </w:r>
      <w:r w:rsidRPr="0086451F">
        <w:rPr>
          <w:rFonts w:ascii="Arial" w:hAnsi="Arial" w:cs="Arial"/>
          <w:sz w:val="24"/>
          <w:szCs w:val="24"/>
        </w:rPr>
        <w:t>deduções</w:t>
      </w:r>
      <w:r w:rsidRPr="0086451F">
        <w:rPr>
          <w:rFonts w:ascii="Arial" w:hAnsi="Arial" w:cs="Arial"/>
          <w:spacing w:val="-5"/>
          <w:sz w:val="24"/>
          <w:szCs w:val="24"/>
        </w:rPr>
        <w:t xml:space="preserve"> </w:t>
      </w:r>
      <w:r w:rsidRPr="0086451F">
        <w:rPr>
          <w:rFonts w:ascii="Arial" w:hAnsi="Arial" w:cs="Arial"/>
          <w:sz w:val="24"/>
          <w:szCs w:val="24"/>
        </w:rPr>
        <w:t>decorrentes</w:t>
      </w:r>
      <w:r w:rsidRPr="0086451F">
        <w:rPr>
          <w:rFonts w:ascii="Arial" w:hAnsi="Arial" w:cs="Arial"/>
          <w:spacing w:val="-4"/>
          <w:sz w:val="24"/>
          <w:szCs w:val="24"/>
        </w:rPr>
        <w:t xml:space="preserve"> </w:t>
      </w:r>
      <w:r w:rsidRPr="0086451F">
        <w:rPr>
          <w:rFonts w:ascii="Arial" w:hAnsi="Arial" w:cs="Arial"/>
          <w:sz w:val="24"/>
          <w:szCs w:val="24"/>
        </w:rPr>
        <w:t>do</w:t>
      </w:r>
      <w:r w:rsidRPr="0086451F">
        <w:rPr>
          <w:rFonts w:ascii="Arial" w:hAnsi="Arial" w:cs="Arial"/>
          <w:spacing w:val="-48"/>
          <w:sz w:val="24"/>
          <w:szCs w:val="24"/>
        </w:rPr>
        <w:t xml:space="preserve"> </w:t>
      </w:r>
      <w:r w:rsidRPr="0086451F">
        <w:rPr>
          <w:rFonts w:ascii="Arial" w:hAnsi="Arial" w:cs="Arial"/>
          <w:sz w:val="24"/>
          <w:szCs w:val="24"/>
        </w:rPr>
        <w:t>não</w:t>
      </w:r>
      <w:r w:rsidRPr="0086451F">
        <w:rPr>
          <w:rFonts w:ascii="Arial" w:hAnsi="Arial" w:cs="Arial"/>
          <w:spacing w:val="1"/>
          <w:sz w:val="24"/>
          <w:szCs w:val="24"/>
        </w:rPr>
        <w:t xml:space="preserve"> </w:t>
      </w:r>
      <w:r w:rsidRPr="0086451F">
        <w:rPr>
          <w:rFonts w:ascii="Arial" w:hAnsi="Arial" w:cs="Arial"/>
          <w:sz w:val="24"/>
          <w:szCs w:val="24"/>
        </w:rPr>
        <w:t>cumprimento</w:t>
      </w:r>
      <w:r w:rsidRPr="0086451F">
        <w:rPr>
          <w:rFonts w:ascii="Arial" w:hAnsi="Arial" w:cs="Arial"/>
          <w:spacing w:val="1"/>
          <w:sz w:val="24"/>
          <w:szCs w:val="24"/>
        </w:rPr>
        <w:t xml:space="preserve"> </w:t>
      </w:r>
      <w:r w:rsidRPr="0086451F">
        <w:rPr>
          <w:rFonts w:ascii="Arial" w:hAnsi="Arial" w:cs="Arial"/>
          <w:sz w:val="24"/>
          <w:szCs w:val="24"/>
        </w:rPr>
        <w:t>dos</w:t>
      </w:r>
      <w:r w:rsidRPr="0086451F">
        <w:rPr>
          <w:rFonts w:ascii="Arial" w:hAnsi="Arial" w:cs="Arial"/>
          <w:spacing w:val="1"/>
          <w:sz w:val="24"/>
          <w:szCs w:val="24"/>
        </w:rPr>
        <w:t xml:space="preserve"> </w:t>
      </w:r>
      <w:r w:rsidRPr="0086451F">
        <w:rPr>
          <w:rFonts w:ascii="Arial" w:hAnsi="Arial" w:cs="Arial"/>
          <w:sz w:val="24"/>
          <w:szCs w:val="24"/>
        </w:rPr>
        <w:t>indicadores</w:t>
      </w:r>
      <w:r w:rsidRPr="0086451F">
        <w:rPr>
          <w:rFonts w:ascii="Arial" w:hAnsi="Arial" w:cs="Arial"/>
          <w:spacing w:val="1"/>
          <w:sz w:val="24"/>
          <w:szCs w:val="24"/>
        </w:rPr>
        <w:t xml:space="preserve"> </w:t>
      </w:r>
      <w:r w:rsidRPr="0086451F">
        <w:rPr>
          <w:rFonts w:ascii="Arial" w:hAnsi="Arial" w:cs="Arial"/>
          <w:sz w:val="24"/>
          <w:szCs w:val="24"/>
        </w:rPr>
        <w:t>de</w:t>
      </w:r>
      <w:r w:rsidRPr="0086451F">
        <w:rPr>
          <w:rFonts w:ascii="Arial" w:hAnsi="Arial" w:cs="Arial"/>
          <w:spacing w:val="1"/>
          <w:sz w:val="24"/>
          <w:szCs w:val="24"/>
        </w:rPr>
        <w:t xml:space="preserve"> </w:t>
      </w:r>
      <w:r w:rsidRPr="0086451F">
        <w:rPr>
          <w:rFonts w:ascii="Arial" w:hAnsi="Arial" w:cs="Arial"/>
          <w:sz w:val="24"/>
          <w:szCs w:val="24"/>
        </w:rPr>
        <w:t>desempenho.</w:t>
      </w:r>
    </w:p>
    <w:p w14:paraId="6287A1B4" w14:textId="77777777" w:rsidR="008A5049" w:rsidRDefault="008A5049">
      <w:pPr>
        <w:spacing w:after="160" w:line="259" w:lineRule="auto"/>
        <w:rPr>
          <w:rFonts w:ascii="Arial" w:hAnsi="Arial" w:cs="Arial"/>
          <w:sz w:val="24"/>
          <w:szCs w:val="24"/>
        </w:rPr>
      </w:pPr>
      <w:r>
        <w:rPr>
          <w:rFonts w:ascii="Arial" w:hAnsi="Arial" w:cs="Arial"/>
          <w:sz w:val="24"/>
          <w:szCs w:val="24"/>
        </w:rPr>
        <w:br w:type="page"/>
      </w:r>
    </w:p>
    <w:p w14:paraId="64CACE39" w14:textId="33A4C564" w:rsidR="00047162" w:rsidRPr="00CC75E6" w:rsidRDefault="00047162" w:rsidP="00C25871">
      <w:pPr>
        <w:pStyle w:val="PargrafodaLista"/>
        <w:widowControl w:val="0"/>
        <w:numPr>
          <w:ilvl w:val="0"/>
          <w:numId w:val="1"/>
        </w:numPr>
        <w:tabs>
          <w:tab w:val="left" w:pos="709"/>
        </w:tabs>
        <w:autoSpaceDE w:val="0"/>
        <w:autoSpaceDN w:val="0"/>
        <w:spacing w:after="0" w:line="360" w:lineRule="auto"/>
        <w:ind w:left="0" w:firstLine="0"/>
        <w:jc w:val="both"/>
        <w:rPr>
          <w:rFonts w:ascii="Arial" w:hAnsi="Arial" w:cs="Arial"/>
          <w:b/>
          <w:bCs/>
          <w:sz w:val="24"/>
          <w:szCs w:val="24"/>
        </w:rPr>
      </w:pPr>
      <w:r w:rsidRPr="00047162">
        <w:rPr>
          <w:rFonts w:ascii="Arial" w:hAnsi="Arial" w:cs="Arial"/>
          <w:b/>
          <w:bCs/>
          <w:sz w:val="24"/>
          <w:szCs w:val="24"/>
        </w:rPr>
        <w:lastRenderedPageBreak/>
        <w:t>TARIFA DE REFERÊNCIA</w:t>
      </w:r>
    </w:p>
    <w:p w14:paraId="6FC3DDAC" w14:textId="77777777" w:rsidR="00047162" w:rsidRPr="00047162" w:rsidRDefault="00047162" w:rsidP="00C25871">
      <w:pPr>
        <w:widowControl w:val="0"/>
        <w:tabs>
          <w:tab w:val="left" w:pos="1659"/>
        </w:tabs>
        <w:autoSpaceDE w:val="0"/>
        <w:autoSpaceDN w:val="0"/>
        <w:spacing w:after="0" w:line="360" w:lineRule="auto"/>
        <w:ind w:firstLine="709"/>
        <w:jc w:val="both"/>
        <w:rPr>
          <w:rFonts w:ascii="Arial" w:hAnsi="Arial" w:cs="Arial"/>
          <w:sz w:val="24"/>
          <w:szCs w:val="24"/>
        </w:rPr>
      </w:pPr>
    </w:p>
    <w:p w14:paraId="613FC611" w14:textId="669E7535" w:rsidR="00A879B4" w:rsidRPr="0086451F" w:rsidRDefault="00047162" w:rsidP="00C25871">
      <w:pPr>
        <w:widowControl w:val="0"/>
        <w:tabs>
          <w:tab w:val="left" w:pos="1659"/>
        </w:tabs>
        <w:autoSpaceDE w:val="0"/>
        <w:autoSpaceDN w:val="0"/>
        <w:spacing w:after="0" w:line="360" w:lineRule="auto"/>
        <w:ind w:firstLine="709"/>
        <w:jc w:val="both"/>
        <w:rPr>
          <w:rFonts w:ascii="Arial" w:hAnsi="Arial" w:cs="Arial"/>
          <w:sz w:val="24"/>
          <w:szCs w:val="24"/>
        </w:rPr>
      </w:pPr>
      <w:r w:rsidRPr="00047162">
        <w:rPr>
          <w:rFonts w:ascii="Arial" w:hAnsi="Arial" w:cs="Arial"/>
          <w:sz w:val="24"/>
          <w:szCs w:val="24"/>
        </w:rPr>
        <w:t>Valor referencial da tarifa prevista para o primeiro ano da CONCESSÃO, nos termos d</w:t>
      </w:r>
      <w:r>
        <w:rPr>
          <w:rFonts w:ascii="Arial" w:hAnsi="Arial" w:cs="Arial"/>
          <w:sz w:val="24"/>
          <w:szCs w:val="24"/>
        </w:rPr>
        <w:t>a</w:t>
      </w:r>
      <w:r w:rsidRPr="00047162">
        <w:rPr>
          <w:rFonts w:ascii="Arial" w:hAnsi="Arial" w:cs="Arial"/>
          <w:sz w:val="24"/>
          <w:szCs w:val="24"/>
        </w:rPr>
        <w:t xml:space="preserve"> </w:t>
      </w:r>
      <w:r w:rsidRPr="00323D5F">
        <w:rPr>
          <w:rFonts w:ascii="Arial" w:hAnsi="Arial" w:cs="Arial"/>
          <w:sz w:val="24"/>
          <w:szCs w:val="24"/>
        </w:rPr>
        <w:t>– ESTRUTURA TARIFÁRIA DE REFERÊNCIA,</w:t>
      </w:r>
      <w:r w:rsidRPr="00047162">
        <w:rPr>
          <w:rFonts w:ascii="Arial" w:hAnsi="Arial" w:cs="Arial"/>
          <w:sz w:val="24"/>
          <w:szCs w:val="24"/>
        </w:rPr>
        <w:t xml:space="preserve"> sobre o qual deverá incidir o desconto dado pela LICITANTE em sua PROPOSTA COMERCIAL para fins de julgamento da LICITAÇÃO.</w:t>
      </w:r>
    </w:p>
    <w:p w14:paraId="566669BB" w14:textId="77777777" w:rsidR="0086451F" w:rsidRPr="000E749C" w:rsidRDefault="0086451F" w:rsidP="00C25871">
      <w:pPr>
        <w:widowControl w:val="0"/>
        <w:tabs>
          <w:tab w:val="left" w:pos="1659"/>
        </w:tabs>
        <w:autoSpaceDE w:val="0"/>
        <w:autoSpaceDN w:val="0"/>
        <w:spacing w:after="0" w:line="360" w:lineRule="auto"/>
        <w:ind w:firstLine="709"/>
        <w:jc w:val="both"/>
        <w:rPr>
          <w:rFonts w:ascii="Arial" w:hAnsi="Arial" w:cs="Arial"/>
          <w:sz w:val="24"/>
          <w:szCs w:val="24"/>
        </w:rPr>
      </w:pPr>
    </w:p>
    <w:p w14:paraId="3950FE5E" w14:textId="3EE552BF" w:rsidR="000E749C" w:rsidRDefault="00047162" w:rsidP="00A05ECF">
      <w:pPr>
        <w:spacing w:after="0" w:line="360" w:lineRule="auto"/>
        <w:jc w:val="center"/>
        <w:rPr>
          <w:rFonts w:ascii="Arial" w:hAnsi="Arial" w:cs="Arial"/>
          <w:sz w:val="24"/>
          <w:szCs w:val="24"/>
        </w:rPr>
      </w:pPr>
      <w:r w:rsidRPr="00653F79">
        <w:rPr>
          <w:noProof/>
        </w:rPr>
        <w:drawing>
          <wp:anchor distT="0" distB="0" distL="114300" distR="114300" simplePos="0" relativeHeight="251732992" behindDoc="0" locked="0" layoutInCell="1" allowOverlap="1" wp14:anchorId="7EA44D56" wp14:editId="4408F293">
            <wp:simplePos x="0" y="0"/>
            <wp:positionH relativeFrom="column">
              <wp:posOffset>86360</wp:posOffset>
            </wp:positionH>
            <wp:positionV relativeFrom="paragraph">
              <wp:posOffset>1905</wp:posOffset>
            </wp:positionV>
            <wp:extent cx="5587419" cy="3639185"/>
            <wp:effectExtent l="0" t="0" r="0" b="0"/>
            <wp:wrapTopAndBottom/>
            <wp:docPr id="41621065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7419" cy="3639185"/>
                    </a:xfrm>
                    <a:prstGeom prst="rect">
                      <a:avLst/>
                    </a:prstGeom>
                    <a:noFill/>
                    <a:ln>
                      <a:noFill/>
                    </a:ln>
                  </pic:spPr>
                </pic:pic>
              </a:graphicData>
            </a:graphic>
          </wp:anchor>
        </w:drawing>
      </w:r>
    </w:p>
    <w:p w14:paraId="2BE0FD0B" w14:textId="63785790" w:rsidR="00047162" w:rsidRPr="00047162" w:rsidRDefault="00047162" w:rsidP="00C25871">
      <w:pPr>
        <w:spacing w:after="0" w:line="360" w:lineRule="auto"/>
        <w:ind w:firstLine="709"/>
        <w:jc w:val="both"/>
        <w:rPr>
          <w:rFonts w:ascii="Arial" w:hAnsi="Arial" w:cs="Arial"/>
          <w:sz w:val="24"/>
          <w:szCs w:val="24"/>
        </w:rPr>
      </w:pPr>
      <w:r w:rsidRPr="00047162">
        <w:rPr>
          <w:rFonts w:ascii="Arial" w:hAnsi="Arial" w:cs="Arial"/>
          <w:sz w:val="24"/>
          <w:szCs w:val="24"/>
        </w:rPr>
        <w:t xml:space="preserve">Cabe ressaltar que o abastecimento atual do município está por contratação emergencial com dispensa de licitação, para prestação de serviços objetos da presente demanda, portanto e de fácil notoriedade a atual  cobrança com defasagem de tarifa, isto é 23,77% a menos do que o real estabelecido, que deverá ser postulado com fácil reconhecimento a adequação deste índice tarifário para pratica de cobrança aos consumidores, isto é com a apresentação dos cálculos dos custos inflacionários, que poderão ser pertinentes até a índice superiores, sempre atrelados aos investimentos necessários para a boa eficiência de toda  rede de abastecimento de agua e esgotamento sanitário.   </w:t>
      </w:r>
    </w:p>
    <w:p w14:paraId="71586875" w14:textId="64935451" w:rsidR="00047162" w:rsidRPr="00047162" w:rsidRDefault="00047162" w:rsidP="00C25871">
      <w:pPr>
        <w:spacing w:after="0" w:line="360" w:lineRule="auto"/>
        <w:ind w:firstLine="709"/>
        <w:jc w:val="both"/>
        <w:rPr>
          <w:rFonts w:ascii="Arial" w:hAnsi="Arial" w:cs="Arial"/>
          <w:sz w:val="24"/>
          <w:szCs w:val="24"/>
        </w:rPr>
      </w:pPr>
      <w:r w:rsidRPr="00047162">
        <w:rPr>
          <w:rFonts w:ascii="Arial" w:hAnsi="Arial" w:cs="Arial"/>
          <w:sz w:val="24"/>
          <w:szCs w:val="24"/>
        </w:rPr>
        <w:lastRenderedPageBreak/>
        <w:t>Portanto</w:t>
      </w:r>
      <w:r w:rsidR="001F2D2F">
        <w:rPr>
          <w:rFonts w:ascii="Arial" w:hAnsi="Arial" w:cs="Arial"/>
          <w:sz w:val="24"/>
          <w:szCs w:val="24"/>
        </w:rPr>
        <w:t>,</w:t>
      </w:r>
      <w:r w:rsidRPr="00047162">
        <w:rPr>
          <w:rFonts w:ascii="Arial" w:hAnsi="Arial" w:cs="Arial"/>
          <w:sz w:val="24"/>
          <w:szCs w:val="24"/>
        </w:rPr>
        <w:t xml:space="preserve"> </w:t>
      </w:r>
      <w:r w:rsidR="001F2D2F">
        <w:rPr>
          <w:rFonts w:ascii="Arial" w:hAnsi="Arial" w:cs="Arial"/>
          <w:sz w:val="24"/>
          <w:szCs w:val="24"/>
        </w:rPr>
        <w:t>há</w:t>
      </w:r>
      <w:r w:rsidRPr="00047162">
        <w:rPr>
          <w:rFonts w:ascii="Arial" w:hAnsi="Arial" w:cs="Arial"/>
          <w:sz w:val="24"/>
          <w:szCs w:val="24"/>
        </w:rPr>
        <w:t xml:space="preserve"> de se concluir que a OUTORGA tem como base a tarifa indexada aos 23,77% a ser praticada. Há de se observar nos demonstrativos a seguir a coerência das tarifas cobradas por empresas homologadas pelas AG</w:t>
      </w:r>
      <w:r w:rsidR="001F2D2F">
        <w:rPr>
          <w:rFonts w:ascii="Arial" w:hAnsi="Arial" w:cs="Arial"/>
          <w:sz w:val="24"/>
          <w:szCs w:val="24"/>
        </w:rPr>
        <w:t>Ê</w:t>
      </w:r>
      <w:r w:rsidRPr="00047162">
        <w:rPr>
          <w:rFonts w:ascii="Arial" w:hAnsi="Arial" w:cs="Arial"/>
          <w:sz w:val="24"/>
          <w:szCs w:val="24"/>
        </w:rPr>
        <w:t>NCIAS REGULADORAS para execução advindos aos serviços aqui propostos nesta licitação</w:t>
      </w:r>
      <w:r w:rsidR="001F2D2F">
        <w:rPr>
          <w:rFonts w:ascii="Arial" w:hAnsi="Arial" w:cs="Arial"/>
          <w:sz w:val="24"/>
          <w:szCs w:val="24"/>
        </w:rPr>
        <w:t>.</w:t>
      </w:r>
    </w:p>
    <w:p w14:paraId="67AC4C0F" w14:textId="0D6257AB" w:rsidR="00047162" w:rsidRPr="00047162" w:rsidRDefault="00047162" w:rsidP="00C25871">
      <w:pPr>
        <w:spacing w:after="0" w:line="360" w:lineRule="auto"/>
        <w:ind w:firstLine="709"/>
        <w:jc w:val="both"/>
        <w:rPr>
          <w:rFonts w:ascii="Arial" w:hAnsi="Arial" w:cs="Arial"/>
          <w:sz w:val="24"/>
          <w:szCs w:val="24"/>
        </w:rPr>
      </w:pPr>
      <w:r w:rsidRPr="00047162">
        <w:rPr>
          <w:rFonts w:ascii="Arial" w:hAnsi="Arial" w:cs="Arial"/>
          <w:sz w:val="24"/>
          <w:szCs w:val="24"/>
        </w:rPr>
        <w:t>Na sequ</w:t>
      </w:r>
      <w:r>
        <w:rPr>
          <w:rFonts w:ascii="Arial" w:hAnsi="Arial" w:cs="Arial"/>
          <w:sz w:val="24"/>
          <w:szCs w:val="24"/>
        </w:rPr>
        <w:t>ê</w:t>
      </w:r>
      <w:r w:rsidRPr="00047162">
        <w:rPr>
          <w:rFonts w:ascii="Arial" w:hAnsi="Arial" w:cs="Arial"/>
          <w:sz w:val="24"/>
          <w:szCs w:val="24"/>
        </w:rPr>
        <w:t>ncia podemos constatar os valores cobrados por v</w:t>
      </w:r>
      <w:r>
        <w:rPr>
          <w:rFonts w:ascii="Arial" w:hAnsi="Arial" w:cs="Arial"/>
          <w:sz w:val="24"/>
          <w:szCs w:val="24"/>
        </w:rPr>
        <w:t>á</w:t>
      </w:r>
      <w:r w:rsidRPr="00047162">
        <w:rPr>
          <w:rFonts w:ascii="Arial" w:hAnsi="Arial" w:cs="Arial"/>
          <w:sz w:val="24"/>
          <w:szCs w:val="24"/>
        </w:rPr>
        <w:t>rias CONCESSION</w:t>
      </w:r>
      <w:r w:rsidR="001F2D2F">
        <w:rPr>
          <w:rFonts w:ascii="Arial" w:hAnsi="Arial" w:cs="Arial"/>
          <w:sz w:val="24"/>
          <w:szCs w:val="24"/>
        </w:rPr>
        <w:t>Á</w:t>
      </w:r>
      <w:r w:rsidRPr="00047162">
        <w:rPr>
          <w:rFonts w:ascii="Arial" w:hAnsi="Arial" w:cs="Arial"/>
          <w:sz w:val="24"/>
          <w:szCs w:val="24"/>
        </w:rPr>
        <w:t xml:space="preserve">RIAS que permitem a segurança jurídica necessária para elaboração das metas a serem alcançadas de acordo com a Lei 11.445/2007 artigos 10-A e 11, além do inciso III do artigo 23 da Lei 8.987/1995. </w:t>
      </w:r>
    </w:p>
    <w:p w14:paraId="040851BA" w14:textId="6F80A993" w:rsidR="00D860F8" w:rsidRPr="000E749C" w:rsidRDefault="00D860F8" w:rsidP="00C25871">
      <w:pPr>
        <w:widowControl w:val="0"/>
        <w:tabs>
          <w:tab w:val="left" w:pos="1659"/>
        </w:tabs>
        <w:autoSpaceDE w:val="0"/>
        <w:autoSpaceDN w:val="0"/>
        <w:spacing w:after="0" w:line="360" w:lineRule="auto"/>
        <w:jc w:val="both"/>
        <w:rPr>
          <w:rFonts w:ascii="Arial" w:hAnsi="Arial" w:cs="Arial"/>
          <w:sz w:val="24"/>
          <w:szCs w:val="24"/>
        </w:rPr>
      </w:pPr>
    </w:p>
    <w:p w14:paraId="28CBB91F" w14:textId="77777777" w:rsidR="00BE6440" w:rsidRPr="00BE6440" w:rsidRDefault="00BE6440" w:rsidP="00C25871">
      <w:pPr>
        <w:spacing w:after="0" w:line="360" w:lineRule="auto"/>
        <w:rPr>
          <w:rFonts w:ascii="Arial" w:hAnsi="Arial" w:cs="Arial"/>
        </w:rPr>
      </w:pPr>
    </w:p>
    <w:p w14:paraId="0D0158D8" w14:textId="77777777" w:rsidR="00A74075" w:rsidRPr="00A74075" w:rsidRDefault="00A74075" w:rsidP="00C25871">
      <w:pPr>
        <w:spacing w:after="0" w:line="360" w:lineRule="auto"/>
      </w:pPr>
    </w:p>
    <w:p w14:paraId="05D78934" w14:textId="77777777" w:rsidR="00A74075" w:rsidRPr="00A74075" w:rsidRDefault="00A74075" w:rsidP="00C25871">
      <w:pPr>
        <w:spacing w:after="0" w:line="360" w:lineRule="auto"/>
      </w:pPr>
    </w:p>
    <w:p w14:paraId="633D599D" w14:textId="77777777" w:rsidR="00A74075" w:rsidRPr="00A74075" w:rsidRDefault="00A74075" w:rsidP="00C25871">
      <w:pPr>
        <w:spacing w:after="0" w:line="360" w:lineRule="auto"/>
      </w:pPr>
    </w:p>
    <w:p w14:paraId="007FC843" w14:textId="10C9ED8D" w:rsidR="00A74075" w:rsidRPr="00A74075" w:rsidRDefault="008508D7" w:rsidP="00C25871">
      <w:pPr>
        <w:spacing w:after="0" w:line="360" w:lineRule="auto"/>
        <w:jc w:val="center"/>
      </w:pPr>
      <w:r>
        <w:rPr>
          <w:noProof/>
        </w:rPr>
        <w:lastRenderedPageBreak/>
        <w:drawing>
          <wp:anchor distT="0" distB="0" distL="114300" distR="114300" simplePos="0" relativeHeight="251731968" behindDoc="0" locked="0" layoutInCell="1" allowOverlap="1" wp14:anchorId="5F45C050" wp14:editId="1372C784">
            <wp:simplePos x="0" y="0"/>
            <wp:positionH relativeFrom="column">
              <wp:posOffset>503555</wp:posOffset>
            </wp:positionH>
            <wp:positionV relativeFrom="paragraph">
              <wp:posOffset>0</wp:posOffset>
            </wp:positionV>
            <wp:extent cx="4752975" cy="5569248"/>
            <wp:effectExtent l="0" t="0" r="0" b="0"/>
            <wp:wrapTopAndBottom/>
            <wp:docPr id="6274375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37562" name=""/>
                    <pic:cNvPicPr/>
                  </pic:nvPicPr>
                  <pic:blipFill>
                    <a:blip r:embed="rId10">
                      <a:extLst>
                        <a:ext uri="{28A0092B-C50C-407E-A947-70E740481C1C}">
                          <a14:useLocalDpi xmlns:a14="http://schemas.microsoft.com/office/drawing/2010/main" val="0"/>
                        </a:ext>
                      </a:extLst>
                    </a:blip>
                    <a:stretch>
                      <a:fillRect/>
                    </a:stretch>
                  </pic:blipFill>
                  <pic:spPr>
                    <a:xfrm>
                      <a:off x="0" y="0"/>
                      <a:ext cx="4752975" cy="5569248"/>
                    </a:xfrm>
                    <a:prstGeom prst="rect">
                      <a:avLst/>
                    </a:prstGeom>
                  </pic:spPr>
                </pic:pic>
              </a:graphicData>
            </a:graphic>
          </wp:anchor>
        </w:drawing>
      </w:r>
    </w:p>
    <w:p w14:paraId="44A13E4C" w14:textId="0A45C78B" w:rsidR="00A74075" w:rsidRDefault="00371D2E" w:rsidP="00C25871">
      <w:pPr>
        <w:spacing w:after="0" w:line="360" w:lineRule="auto"/>
        <w:jc w:val="center"/>
      </w:pPr>
      <w:r>
        <w:rPr>
          <w:noProof/>
        </w:rPr>
        <w:lastRenderedPageBreak/>
        <w:drawing>
          <wp:anchor distT="0" distB="0" distL="114300" distR="114300" simplePos="0" relativeHeight="251730944" behindDoc="0" locked="0" layoutInCell="1" allowOverlap="1" wp14:anchorId="3204E794" wp14:editId="022CD3AC">
            <wp:simplePos x="0" y="0"/>
            <wp:positionH relativeFrom="column">
              <wp:posOffset>1174750</wp:posOffset>
            </wp:positionH>
            <wp:positionV relativeFrom="paragraph">
              <wp:posOffset>0</wp:posOffset>
            </wp:positionV>
            <wp:extent cx="3411110" cy="3048023"/>
            <wp:effectExtent l="0" t="0" r="0" b="0"/>
            <wp:wrapTopAndBottom/>
            <wp:docPr id="5279492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49223" name=""/>
                    <pic:cNvPicPr/>
                  </pic:nvPicPr>
                  <pic:blipFill>
                    <a:blip r:embed="rId11">
                      <a:extLst>
                        <a:ext uri="{28A0092B-C50C-407E-A947-70E740481C1C}">
                          <a14:useLocalDpi xmlns:a14="http://schemas.microsoft.com/office/drawing/2010/main" val="0"/>
                        </a:ext>
                      </a:extLst>
                    </a:blip>
                    <a:stretch>
                      <a:fillRect/>
                    </a:stretch>
                  </pic:blipFill>
                  <pic:spPr>
                    <a:xfrm>
                      <a:off x="0" y="0"/>
                      <a:ext cx="3411110" cy="3048023"/>
                    </a:xfrm>
                    <a:prstGeom prst="rect">
                      <a:avLst/>
                    </a:prstGeom>
                  </pic:spPr>
                </pic:pic>
              </a:graphicData>
            </a:graphic>
          </wp:anchor>
        </w:drawing>
      </w:r>
    </w:p>
    <w:p w14:paraId="7CA70506" w14:textId="77777777" w:rsidR="003C691B" w:rsidRPr="00A74075" w:rsidRDefault="003C691B" w:rsidP="00C25871">
      <w:pPr>
        <w:spacing w:after="0" w:line="360" w:lineRule="auto"/>
        <w:jc w:val="center"/>
      </w:pPr>
    </w:p>
    <w:p w14:paraId="4383C846" w14:textId="3AD32054" w:rsidR="00A74075" w:rsidRPr="00A74075" w:rsidRDefault="003C691B" w:rsidP="00C25871">
      <w:pPr>
        <w:spacing w:after="0" w:line="360" w:lineRule="auto"/>
        <w:jc w:val="center"/>
      </w:pPr>
      <w:r>
        <w:rPr>
          <w:noProof/>
        </w:rPr>
        <w:lastRenderedPageBreak/>
        <w:drawing>
          <wp:inline distT="0" distB="0" distL="0" distR="0" wp14:anchorId="2E214101" wp14:editId="28D728B5">
            <wp:extent cx="4895850" cy="7648181"/>
            <wp:effectExtent l="0" t="0" r="0" b="0"/>
            <wp:docPr id="5430773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77367" name=""/>
                    <pic:cNvPicPr/>
                  </pic:nvPicPr>
                  <pic:blipFill>
                    <a:blip r:embed="rId12"/>
                    <a:stretch>
                      <a:fillRect/>
                    </a:stretch>
                  </pic:blipFill>
                  <pic:spPr>
                    <a:xfrm>
                      <a:off x="0" y="0"/>
                      <a:ext cx="4918639" cy="7683781"/>
                    </a:xfrm>
                    <a:prstGeom prst="rect">
                      <a:avLst/>
                    </a:prstGeom>
                  </pic:spPr>
                </pic:pic>
              </a:graphicData>
            </a:graphic>
          </wp:inline>
        </w:drawing>
      </w:r>
    </w:p>
    <w:p w14:paraId="701CFA68" w14:textId="77777777" w:rsidR="00A74075" w:rsidRPr="00A74075" w:rsidRDefault="00A74075" w:rsidP="00C25871">
      <w:pPr>
        <w:spacing w:after="0" w:line="360" w:lineRule="auto"/>
      </w:pPr>
    </w:p>
    <w:p w14:paraId="21AF1B32" w14:textId="61B35C82" w:rsidR="00A74075" w:rsidRPr="00A74075" w:rsidRDefault="003C691B" w:rsidP="00C25871">
      <w:pPr>
        <w:spacing w:after="0" w:line="360" w:lineRule="auto"/>
        <w:jc w:val="center"/>
      </w:pPr>
      <w:r>
        <w:rPr>
          <w:noProof/>
        </w:rPr>
        <w:lastRenderedPageBreak/>
        <w:drawing>
          <wp:inline distT="0" distB="0" distL="0" distR="0" wp14:anchorId="6E38CE88" wp14:editId="189E81D7">
            <wp:extent cx="7404880" cy="4768449"/>
            <wp:effectExtent l="3810" t="0" r="0" b="0"/>
            <wp:docPr id="2788800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80048" name=""/>
                    <pic:cNvPicPr/>
                  </pic:nvPicPr>
                  <pic:blipFill>
                    <a:blip r:embed="rId13"/>
                    <a:stretch>
                      <a:fillRect/>
                    </a:stretch>
                  </pic:blipFill>
                  <pic:spPr>
                    <a:xfrm rot="5400000">
                      <a:off x="0" y="0"/>
                      <a:ext cx="7496215" cy="4827265"/>
                    </a:xfrm>
                    <a:prstGeom prst="rect">
                      <a:avLst/>
                    </a:prstGeom>
                  </pic:spPr>
                </pic:pic>
              </a:graphicData>
            </a:graphic>
          </wp:inline>
        </w:drawing>
      </w:r>
    </w:p>
    <w:p w14:paraId="291A824D" w14:textId="77777777" w:rsidR="003C691B" w:rsidRDefault="003C691B" w:rsidP="00C25871">
      <w:pPr>
        <w:tabs>
          <w:tab w:val="left" w:pos="3525"/>
        </w:tabs>
        <w:spacing w:after="0" w:line="360" w:lineRule="auto"/>
      </w:pPr>
    </w:p>
    <w:p w14:paraId="5220633D" w14:textId="62017A79" w:rsidR="00A74075" w:rsidRDefault="003C691B" w:rsidP="00C25871">
      <w:pPr>
        <w:tabs>
          <w:tab w:val="left" w:pos="3525"/>
        </w:tabs>
        <w:spacing w:after="0" w:line="360" w:lineRule="auto"/>
        <w:jc w:val="center"/>
      </w:pPr>
      <w:r>
        <w:rPr>
          <w:noProof/>
        </w:rPr>
        <w:lastRenderedPageBreak/>
        <w:drawing>
          <wp:inline distT="0" distB="0" distL="0" distR="0" wp14:anchorId="6245A2A1" wp14:editId="602FB8C3">
            <wp:extent cx="7906385" cy="4980619"/>
            <wp:effectExtent l="0" t="3810" r="0" b="0"/>
            <wp:docPr id="11528538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53867" name=""/>
                    <pic:cNvPicPr/>
                  </pic:nvPicPr>
                  <pic:blipFill>
                    <a:blip r:embed="rId14"/>
                    <a:stretch>
                      <a:fillRect/>
                    </a:stretch>
                  </pic:blipFill>
                  <pic:spPr>
                    <a:xfrm rot="5400000">
                      <a:off x="0" y="0"/>
                      <a:ext cx="8057813" cy="5076011"/>
                    </a:xfrm>
                    <a:prstGeom prst="rect">
                      <a:avLst/>
                    </a:prstGeom>
                  </pic:spPr>
                </pic:pic>
              </a:graphicData>
            </a:graphic>
          </wp:inline>
        </w:drawing>
      </w:r>
    </w:p>
    <w:p w14:paraId="538CEF1C" w14:textId="77777777" w:rsidR="003C691B" w:rsidRDefault="003C691B" w:rsidP="00C25871">
      <w:pPr>
        <w:tabs>
          <w:tab w:val="left" w:pos="3525"/>
        </w:tabs>
        <w:spacing w:after="0" w:line="360" w:lineRule="auto"/>
        <w:jc w:val="center"/>
      </w:pPr>
    </w:p>
    <w:p w14:paraId="6CB06048" w14:textId="4F5E356A" w:rsidR="003C691B" w:rsidRDefault="002F0868" w:rsidP="00C25871">
      <w:pPr>
        <w:tabs>
          <w:tab w:val="left" w:pos="3525"/>
        </w:tabs>
        <w:spacing w:after="0" w:line="360" w:lineRule="auto"/>
        <w:jc w:val="center"/>
      </w:pPr>
      <w:r>
        <w:rPr>
          <w:noProof/>
        </w:rPr>
        <w:lastRenderedPageBreak/>
        <w:drawing>
          <wp:anchor distT="0" distB="0" distL="114300" distR="114300" simplePos="0" relativeHeight="251729920" behindDoc="0" locked="0" layoutInCell="1" allowOverlap="1" wp14:anchorId="2849B309" wp14:editId="69E9B761">
            <wp:simplePos x="0" y="0"/>
            <wp:positionH relativeFrom="column">
              <wp:posOffset>-1099820</wp:posOffset>
            </wp:positionH>
            <wp:positionV relativeFrom="paragraph">
              <wp:posOffset>1485900</wp:posOffset>
            </wp:positionV>
            <wp:extent cx="7960995" cy="5005705"/>
            <wp:effectExtent l="0" t="8255" r="0" b="0"/>
            <wp:wrapTopAndBottom/>
            <wp:docPr id="683084907" name="Imagem 68308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96980" name=""/>
                    <pic:cNvPicPr/>
                  </pic:nvPicPr>
                  <pic:blipFill>
                    <a:blip r:embed="rId15">
                      <a:extLst>
                        <a:ext uri="{28A0092B-C50C-407E-A947-70E740481C1C}">
                          <a14:useLocalDpi xmlns:a14="http://schemas.microsoft.com/office/drawing/2010/main" val="0"/>
                        </a:ext>
                      </a:extLst>
                    </a:blip>
                    <a:stretch>
                      <a:fillRect/>
                    </a:stretch>
                  </pic:blipFill>
                  <pic:spPr>
                    <a:xfrm rot="5400000">
                      <a:off x="0" y="0"/>
                      <a:ext cx="7960995" cy="5005705"/>
                    </a:xfrm>
                    <a:prstGeom prst="rect">
                      <a:avLst/>
                    </a:prstGeom>
                  </pic:spPr>
                </pic:pic>
              </a:graphicData>
            </a:graphic>
          </wp:anchor>
        </w:drawing>
      </w:r>
    </w:p>
    <w:p w14:paraId="28839842" w14:textId="77777777" w:rsidR="003C691B" w:rsidRDefault="003C691B" w:rsidP="00C25871">
      <w:pPr>
        <w:tabs>
          <w:tab w:val="left" w:pos="3525"/>
        </w:tabs>
        <w:spacing w:after="0" w:line="360" w:lineRule="auto"/>
        <w:jc w:val="center"/>
      </w:pPr>
    </w:p>
    <w:p w14:paraId="2BC8C0FF" w14:textId="75DC7A52" w:rsidR="003C691B" w:rsidRDefault="003C691B" w:rsidP="00C25871">
      <w:pPr>
        <w:tabs>
          <w:tab w:val="left" w:pos="3525"/>
        </w:tabs>
        <w:spacing w:after="0" w:line="360" w:lineRule="auto"/>
        <w:jc w:val="center"/>
      </w:pPr>
      <w:r>
        <w:rPr>
          <w:noProof/>
        </w:rPr>
        <w:drawing>
          <wp:anchor distT="0" distB="0" distL="114300" distR="114300" simplePos="0" relativeHeight="251728896" behindDoc="0" locked="0" layoutInCell="1" allowOverlap="1" wp14:anchorId="33A8CD4D" wp14:editId="28388EF7">
            <wp:simplePos x="0" y="0"/>
            <wp:positionH relativeFrom="column">
              <wp:posOffset>27305</wp:posOffset>
            </wp:positionH>
            <wp:positionV relativeFrom="paragraph">
              <wp:posOffset>0</wp:posOffset>
            </wp:positionV>
            <wp:extent cx="5705475" cy="6165371"/>
            <wp:effectExtent l="0" t="0" r="0" b="6985"/>
            <wp:wrapTopAndBottom/>
            <wp:docPr id="190896264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62647" name=""/>
                    <pic:cNvPicPr/>
                  </pic:nvPicPr>
                  <pic:blipFill>
                    <a:blip r:embed="rId16">
                      <a:extLst>
                        <a:ext uri="{28A0092B-C50C-407E-A947-70E740481C1C}">
                          <a14:useLocalDpi xmlns:a14="http://schemas.microsoft.com/office/drawing/2010/main" val="0"/>
                        </a:ext>
                      </a:extLst>
                    </a:blip>
                    <a:stretch>
                      <a:fillRect/>
                    </a:stretch>
                  </pic:blipFill>
                  <pic:spPr>
                    <a:xfrm>
                      <a:off x="0" y="0"/>
                      <a:ext cx="5705475" cy="6165371"/>
                    </a:xfrm>
                    <a:prstGeom prst="rect">
                      <a:avLst/>
                    </a:prstGeom>
                  </pic:spPr>
                </pic:pic>
              </a:graphicData>
            </a:graphic>
          </wp:anchor>
        </w:drawing>
      </w:r>
    </w:p>
    <w:p w14:paraId="628E01FD" w14:textId="77777777" w:rsidR="003C691B" w:rsidRDefault="003C691B" w:rsidP="00C25871">
      <w:pPr>
        <w:tabs>
          <w:tab w:val="left" w:pos="3525"/>
        </w:tabs>
        <w:spacing w:after="0" w:line="360" w:lineRule="auto"/>
        <w:jc w:val="center"/>
      </w:pPr>
    </w:p>
    <w:p w14:paraId="3EEAC039" w14:textId="0CB75724" w:rsidR="008B1FBF" w:rsidRDefault="002F0868" w:rsidP="00C25871">
      <w:pPr>
        <w:spacing w:after="0" w:line="360" w:lineRule="auto"/>
        <w:ind w:firstLine="709"/>
        <w:jc w:val="both"/>
        <w:rPr>
          <w:rFonts w:ascii="Arial" w:hAnsi="Arial" w:cs="Arial"/>
          <w:sz w:val="24"/>
          <w:szCs w:val="24"/>
        </w:rPr>
      </w:pPr>
      <w:r w:rsidRPr="002F0868">
        <w:rPr>
          <w:rFonts w:ascii="Arial" w:hAnsi="Arial" w:cs="Arial"/>
          <w:sz w:val="24"/>
          <w:szCs w:val="24"/>
        </w:rPr>
        <w:t xml:space="preserve">Tendo como base </w:t>
      </w:r>
      <w:r>
        <w:rPr>
          <w:rFonts w:ascii="Arial" w:hAnsi="Arial" w:cs="Arial"/>
          <w:sz w:val="24"/>
          <w:szCs w:val="24"/>
        </w:rPr>
        <w:t>n</w:t>
      </w:r>
      <w:r w:rsidRPr="002F0868">
        <w:rPr>
          <w:rFonts w:ascii="Arial" w:hAnsi="Arial" w:cs="Arial"/>
          <w:sz w:val="24"/>
          <w:szCs w:val="24"/>
        </w:rPr>
        <w:t>as informações da atual gestão responsável pelo abastecimento de Água e Esgotamento Sanitário</w:t>
      </w:r>
      <w:r>
        <w:rPr>
          <w:rFonts w:ascii="Arial" w:hAnsi="Arial" w:cs="Arial"/>
          <w:sz w:val="24"/>
          <w:szCs w:val="24"/>
        </w:rPr>
        <w:t>.</w:t>
      </w:r>
    </w:p>
    <w:p w14:paraId="7096BCC4" w14:textId="77777777" w:rsidR="008B1FBF" w:rsidRDefault="008B1FBF">
      <w:pPr>
        <w:spacing w:after="160" w:line="259" w:lineRule="auto"/>
        <w:rPr>
          <w:rFonts w:ascii="Arial" w:hAnsi="Arial" w:cs="Arial"/>
          <w:sz w:val="24"/>
          <w:szCs w:val="24"/>
        </w:rPr>
      </w:pPr>
      <w:r>
        <w:rPr>
          <w:rFonts w:ascii="Arial" w:hAnsi="Arial" w:cs="Arial"/>
          <w:sz w:val="24"/>
          <w:szCs w:val="24"/>
        </w:rPr>
        <w:br w:type="page"/>
      </w:r>
    </w:p>
    <w:p w14:paraId="0003AEC7" w14:textId="77777777" w:rsidR="00B17C6C" w:rsidRDefault="00B17C6C" w:rsidP="007315D9">
      <w:pPr>
        <w:pStyle w:val="PargrafodaLista"/>
        <w:numPr>
          <w:ilvl w:val="0"/>
          <w:numId w:val="1"/>
        </w:numPr>
        <w:spacing w:after="0" w:line="360" w:lineRule="auto"/>
        <w:ind w:left="0" w:firstLine="0"/>
        <w:jc w:val="both"/>
        <w:rPr>
          <w:rFonts w:ascii="Arial" w:hAnsi="Arial" w:cs="Arial"/>
          <w:b/>
          <w:bCs/>
          <w:sz w:val="24"/>
          <w:szCs w:val="24"/>
        </w:rPr>
      </w:pPr>
      <w:r w:rsidRPr="00B17C6C">
        <w:rPr>
          <w:rFonts w:ascii="Arial" w:hAnsi="Arial" w:cs="Arial"/>
          <w:b/>
          <w:bCs/>
          <w:sz w:val="24"/>
          <w:szCs w:val="24"/>
        </w:rPr>
        <w:lastRenderedPageBreak/>
        <w:t>PROJEÇÃO DOS RECURSOS HIDRICOS DO MONICIPIO DE SANTO ANTONIO DE PADUA – RJ (Referencia: AGENCIA NACIONAL DE ÁGUAS E SANEAMENTO BÁSICO, 2020 a 2030)</w:t>
      </w:r>
    </w:p>
    <w:p w14:paraId="5B69161B" w14:textId="1A2438ED" w:rsidR="00B17C6C" w:rsidRDefault="00B17C6C" w:rsidP="00C25871">
      <w:pPr>
        <w:pStyle w:val="PargrafodaLista"/>
        <w:spacing w:after="0" w:line="360" w:lineRule="auto"/>
        <w:ind w:left="0"/>
        <w:jc w:val="both"/>
        <w:rPr>
          <w:rFonts w:ascii="Arial" w:hAnsi="Arial" w:cs="Arial"/>
          <w:b/>
          <w:bCs/>
          <w:sz w:val="24"/>
          <w:szCs w:val="24"/>
        </w:rPr>
      </w:pPr>
    </w:p>
    <w:p w14:paraId="46C87F8E" w14:textId="332A310D" w:rsidR="00B17C6C" w:rsidRPr="00B17C6C" w:rsidRDefault="00B17C6C" w:rsidP="00C25871">
      <w:pPr>
        <w:pStyle w:val="PargrafodaLista"/>
        <w:spacing w:after="0" w:line="360" w:lineRule="auto"/>
        <w:ind w:left="0"/>
        <w:jc w:val="center"/>
        <w:rPr>
          <w:rFonts w:ascii="Arial" w:hAnsi="Arial" w:cs="Arial"/>
          <w:b/>
          <w:bCs/>
          <w:sz w:val="24"/>
          <w:szCs w:val="24"/>
        </w:rPr>
      </w:pPr>
      <w:r>
        <w:rPr>
          <w:noProof/>
        </w:rPr>
        <w:drawing>
          <wp:anchor distT="0" distB="0" distL="114300" distR="114300" simplePos="0" relativeHeight="251727872" behindDoc="0" locked="0" layoutInCell="1" allowOverlap="1" wp14:anchorId="74A89AD5" wp14:editId="33404573">
            <wp:simplePos x="0" y="0"/>
            <wp:positionH relativeFrom="column">
              <wp:posOffset>-272415</wp:posOffset>
            </wp:positionH>
            <wp:positionV relativeFrom="paragraph">
              <wp:posOffset>-1905</wp:posOffset>
            </wp:positionV>
            <wp:extent cx="6305550" cy="6457950"/>
            <wp:effectExtent l="0" t="0" r="0" b="0"/>
            <wp:wrapTopAndBottom/>
            <wp:docPr id="211570636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5550" cy="6457950"/>
                    </a:xfrm>
                    <a:prstGeom prst="rect">
                      <a:avLst/>
                    </a:prstGeom>
                    <a:noFill/>
                    <a:ln>
                      <a:noFill/>
                    </a:ln>
                  </pic:spPr>
                </pic:pic>
              </a:graphicData>
            </a:graphic>
          </wp:anchor>
        </w:drawing>
      </w:r>
    </w:p>
    <w:p w14:paraId="1995BA11" w14:textId="77777777" w:rsidR="00B17C6C" w:rsidRDefault="00B17C6C" w:rsidP="00C25871">
      <w:pPr>
        <w:tabs>
          <w:tab w:val="left" w:pos="3525"/>
        </w:tabs>
        <w:spacing w:after="0" w:line="360" w:lineRule="auto"/>
        <w:jc w:val="both"/>
      </w:pPr>
    </w:p>
    <w:p w14:paraId="2E6CD0AC" w14:textId="3725D0B1" w:rsidR="003C691B" w:rsidRDefault="00B17C6C" w:rsidP="008A5049">
      <w:pPr>
        <w:tabs>
          <w:tab w:val="left" w:pos="3525"/>
        </w:tabs>
        <w:spacing w:after="0" w:line="360" w:lineRule="auto"/>
      </w:pPr>
      <w:r>
        <w:rPr>
          <w:noProof/>
        </w:rPr>
        <w:lastRenderedPageBreak/>
        <w:drawing>
          <wp:anchor distT="0" distB="0" distL="114300" distR="114300" simplePos="0" relativeHeight="251726848" behindDoc="0" locked="0" layoutInCell="1" allowOverlap="1" wp14:anchorId="044B8D30" wp14:editId="32EF6885">
            <wp:simplePos x="0" y="0"/>
            <wp:positionH relativeFrom="column">
              <wp:posOffset>-234315</wp:posOffset>
            </wp:positionH>
            <wp:positionV relativeFrom="paragraph">
              <wp:posOffset>0</wp:posOffset>
            </wp:positionV>
            <wp:extent cx="6229350" cy="6219190"/>
            <wp:effectExtent l="0" t="0" r="0" b="0"/>
            <wp:wrapTopAndBottom/>
            <wp:docPr id="19625663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29350" cy="6219190"/>
                    </a:xfrm>
                    <a:prstGeom prst="rect">
                      <a:avLst/>
                    </a:prstGeom>
                    <a:noFill/>
                    <a:ln>
                      <a:noFill/>
                    </a:ln>
                  </pic:spPr>
                </pic:pic>
              </a:graphicData>
            </a:graphic>
          </wp:anchor>
        </w:drawing>
      </w:r>
    </w:p>
    <w:p w14:paraId="20403869" w14:textId="13DB4652" w:rsidR="003C691B" w:rsidRDefault="003C691B" w:rsidP="008A5049">
      <w:pPr>
        <w:tabs>
          <w:tab w:val="left" w:pos="3525"/>
        </w:tabs>
        <w:spacing w:after="0" w:line="360" w:lineRule="auto"/>
      </w:pPr>
    </w:p>
    <w:p w14:paraId="367CF231" w14:textId="74F37115" w:rsidR="00B17C6C" w:rsidRPr="00B17C6C" w:rsidRDefault="00B17C6C" w:rsidP="00C25871">
      <w:pPr>
        <w:spacing w:after="0" w:line="360" w:lineRule="auto"/>
        <w:ind w:firstLine="709"/>
        <w:jc w:val="both"/>
        <w:rPr>
          <w:rFonts w:ascii="Arial" w:hAnsi="Arial" w:cs="Arial"/>
          <w:b/>
          <w:bCs/>
          <w:sz w:val="24"/>
          <w:szCs w:val="24"/>
        </w:rPr>
      </w:pPr>
      <w:r w:rsidRPr="00B17C6C">
        <w:rPr>
          <w:rFonts w:ascii="Arial" w:hAnsi="Arial" w:cs="Arial"/>
          <w:sz w:val="24"/>
          <w:szCs w:val="24"/>
        </w:rPr>
        <w:t>Nos gráficos anteriores e posteriores podemos observar um aumento no crescimento no consumo industrial e uma evolução natural nos demais segmentos, permitindo assim um planejamento de receita e investimento.</w:t>
      </w:r>
    </w:p>
    <w:p w14:paraId="0B96E286" w14:textId="77777777" w:rsidR="00B17C6C" w:rsidRDefault="00B17C6C" w:rsidP="00C25871">
      <w:pPr>
        <w:tabs>
          <w:tab w:val="left" w:pos="3525"/>
        </w:tabs>
        <w:spacing w:after="0" w:line="360" w:lineRule="auto"/>
        <w:jc w:val="both"/>
      </w:pPr>
    </w:p>
    <w:p w14:paraId="4BFD3F29" w14:textId="63C401F2" w:rsidR="002F0868" w:rsidRDefault="002F0868" w:rsidP="00C25871">
      <w:pPr>
        <w:tabs>
          <w:tab w:val="left" w:pos="3525"/>
        </w:tabs>
        <w:spacing w:after="0" w:line="360" w:lineRule="auto"/>
        <w:jc w:val="center"/>
      </w:pPr>
    </w:p>
    <w:p w14:paraId="66F705A1" w14:textId="796D6512" w:rsidR="002F0868" w:rsidRDefault="00B17C6C" w:rsidP="00C25871">
      <w:pPr>
        <w:tabs>
          <w:tab w:val="left" w:pos="3525"/>
        </w:tabs>
        <w:spacing w:after="0" w:line="360" w:lineRule="auto"/>
        <w:jc w:val="center"/>
      </w:pPr>
      <w:r>
        <w:rPr>
          <w:noProof/>
        </w:rPr>
        <w:lastRenderedPageBreak/>
        <w:drawing>
          <wp:anchor distT="0" distB="0" distL="114300" distR="114300" simplePos="0" relativeHeight="251724800" behindDoc="0" locked="0" layoutInCell="1" allowOverlap="1" wp14:anchorId="74CB628A" wp14:editId="5301D6A6">
            <wp:simplePos x="0" y="0"/>
            <wp:positionH relativeFrom="column">
              <wp:posOffset>-277495</wp:posOffset>
            </wp:positionH>
            <wp:positionV relativeFrom="paragraph">
              <wp:posOffset>0</wp:posOffset>
            </wp:positionV>
            <wp:extent cx="6315075" cy="3856990"/>
            <wp:effectExtent l="0" t="0" r="9525" b="0"/>
            <wp:wrapTopAndBottom/>
            <wp:docPr id="203732678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5075" cy="3856990"/>
                    </a:xfrm>
                    <a:prstGeom prst="rect">
                      <a:avLst/>
                    </a:prstGeom>
                    <a:noFill/>
                    <a:ln>
                      <a:noFill/>
                    </a:ln>
                  </pic:spPr>
                </pic:pic>
              </a:graphicData>
            </a:graphic>
          </wp:anchor>
        </w:drawing>
      </w:r>
    </w:p>
    <w:p w14:paraId="624903B1" w14:textId="261F83CE" w:rsidR="00F42AF7" w:rsidRDefault="00F42AF7" w:rsidP="00C25871">
      <w:pPr>
        <w:tabs>
          <w:tab w:val="left" w:pos="3525"/>
        </w:tabs>
        <w:spacing w:after="0" w:line="360" w:lineRule="auto"/>
        <w:jc w:val="center"/>
      </w:pPr>
      <w:r>
        <w:rPr>
          <w:noProof/>
        </w:rPr>
        <w:drawing>
          <wp:anchor distT="0" distB="0" distL="114300" distR="114300" simplePos="0" relativeHeight="251725824" behindDoc="0" locked="0" layoutInCell="1" allowOverlap="1" wp14:anchorId="22103BE5" wp14:editId="6DA654C8">
            <wp:simplePos x="0" y="0"/>
            <wp:positionH relativeFrom="column">
              <wp:posOffset>-267970</wp:posOffset>
            </wp:positionH>
            <wp:positionV relativeFrom="paragraph">
              <wp:posOffset>0</wp:posOffset>
            </wp:positionV>
            <wp:extent cx="6296025" cy="3815278"/>
            <wp:effectExtent l="0" t="0" r="0" b="0"/>
            <wp:wrapTopAndBottom/>
            <wp:docPr id="93340516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6025" cy="3815278"/>
                    </a:xfrm>
                    <a:prstGeom prst="rect">
                      <a:avLst/>
                    </a:prstGeom>
                    <a:noFill/>
                    <a:ln>
                      <a:noFill/>
                    </a:ln>
                  </pic:spPr>
                </pic:pic>
              </a:graphicData>
            </a:graphic>
          </wp:anchor>
        </w:drawing>
      </w:r>
    </w:p>
    <w:p w14:paraId="039C1DB7" w14:textId="715514ED" w:rsidR="00F42AF7" w:rsidRDefault="00F42AF7" w:rsidP="00C25871">
      <w:pPr>
        <w:tabs>
          <w:tab w:val="left" w:pos="3525"/>
        </w:tabs>
        <w:spacing w:after="0" w:line="360" w:lineRule="auto"/>
        <w:jc w:val="center"/>
      </w:pPr>
    </w:p>
    <w:p w14:paraId="2782CEDE" w14:textId="41E7F7E6" w:rsidR="00F42AF7" w:rsidRDefault="00F42AF7" w:rsidP="00C25871">
      <w:pPr>
        <w:tabs>
          <w:tab w:val="left" w:pos="3525"/>
        </w:tabs>
        <w:spacing w:after="0" w:line="360" w:lineRule="auto"/>
        <w:jc w:val="center"/>
      </w:pPr>
      <w:r>
        <w:rPr>
          <w:noProof/>
        </w:rPr>
        <w:lastRenderedPageBreak/>
        <w:drawing>
          <wp:anchor distT="0" distB="0" distL="114300" distR="114300" simplePos="0" relativeHeight="251722752" behindDoc="0" locked="0" layoutInCell="1" allowOverlap="1" wp14:anchorId="7B1DFE28" wp14:editId="3AB63CB2">
            <wp:simplePos x="0" y="0"/>
            <wp:positionH relativeFrom="column">
              <wp:posOffset>-262890</wp:posOffset>
            </wp:positionH>
            <wp:positionV relativeFrom="paragraph">
              <wp:posOffset>0</wp:posOffset>
            </wp:positionV>
            <wp:extent cx="6286500" cy="3904615"/>
            <wp:effectExtent l="0" t="0" r="0" b="635"/>
            <wp:wrapTopAndBottom/>
            <wp:docPr id="23559356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0" cy="3904615"/>
                    </a:xfrm>
                    <a:prstGeom prst="rect">
                      <a:avLst/>
                    </a:prstGeom>
                    <a:noFill/>
                    <a:ln>
                      <a:noFill/>
                    </a:ln>
                  </pic:spPr>
                </pic:pic>
              </a:graphicData>
            </a:graphic>
          </wp:anchor>
        </w:drawing>
      </w:r>
    </w:p>
    <w:p w14:paraId="1053296C" w14:textId="5AFC9D6D" w:rsidR="00F42AF7" w:rsidRDefault="00F42AF7" w:rsidP="00C25871">
      <w:pPr>
        <w:tabs>
          <w:tab w:val="left" w:pos="3525"/>
        </w:tabs>
        <w:spacing w:after="0" w:line="360" w:lineRule="auto"/>
        <w:jc w:val="center"/>
      </w:pPr>
      <w:r>
        <w:rPr>
          <w:noProof/>
        </w:rPr>
        <w:drawing>
          <wp:anchor distT="0" distB="0" distL="114300" distR="114300" simplePos="0" relativeHeight="251723776" behindDoc="0" locked="0" layoutInCell="1" allowOverlap="1" wp14:anchorId="28304121" wp14:editId="05D20E74">
            <wp:simplePos x="0" y="0"/>
            <wp:positionH relativeFrom="column">
              <wp:posOffset>-258445</wp:posOffset>
            </wp:positionH>
            <wp:positionV relativeFrom="paragraph">
              <wp:posOffset>-635</wp:posOffset>
            </wp:positionV>
            <wp:extent cx="6276975" cy="3891820"/>
            <wp:effectExtent l="0" t="0" r="0" b="0"/>
            <wp:wrapTopAndBottom/>
            <wp:docPr id="120858524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6975" cy="3891820"/>
                    </a:xfrm>
                    <a:prstGeom prst="rect">
                      <a:avLst/>
                    </a:prstGeom>
                    <a:noFill/>
                    <a:ln>
                      <a:noFill/>
                    </a:ln>
                  </pic:spPr>
                </pic:pic>
              </a:graphicData>
            </a:graphic>
          </wp:anchor>
        </w:drawing>
      </w:r>
    </w:p>
    <w:p w14:paraId="47BC5987" w14:textId="12E6FFD8" w:rsidR="00F42AF7" w:rsidRDefault="00F42AF7" w:rsidP="00C25871">
      <w:pPr>
        <w:tabs>
          <w:tab w:val="left" w:pos="3525"/>
        </w:tabs>
        <w:spacing w:after="0" w:line="360" w:lineRule="auto"/>
        <w:jc w:val="center"/>
      </w:pPr>
    </w:p>
    <w:p w14:paraId="473666A6" w14:textId="7A6B700F" w:rsidR="00F42AF7" w:rsidRDefault="00B03E6F" w:rsidP="00C25871">
      <w:pPr>
        <w:tabs>
          <w:tab w:val="left" w:pos="3525"/>
        </w:tabs>
        <w:spacing w:after="0" w:line="360" w:lineRule="auto"/>
        <w:jc w:val="center"/>
      </w:pPr>
      <w:r w:rsidRPr="008A5049">
        <w:rPr>
          <w:noProof/>
          <w:sz w:val="24"/>
          <w:szCs w:val="24"/>
        </w:rPr>
        <w:drawing>
          <wp:anchor distT="0" distB="0" distL="114300" distR="114300" simplePos="0" relativeHeight="251719680" behindDoc="0" locked="0" layoutInCell="1" allowOverlap="1" wp14:anchorId="19C248FB" wp14:editId="62E79E93">
            <wp:simplePos x="0" y="0"/>
            <wp:positionH relativeFrom="column">
              <wp:posOffset>1329690</wp:posOffset>
            </wp:positionH>
            <wp:positionV relativeFrom="paragraph">
              <wp:posOffset>3987165</wp:posOffset>
            </wp:positionV>
            <wp:extent cx="3076575" cy="4038600"/>
            <wp:effectExtent l="0" t="0" r="9525" b="0"/>
            <wp:wrapSquare wrapText="bothSides"/>
            <wp:docPr id="189041934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6575" cy="403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AF7">
        <w:rPr>
          <w:noProof/>
        </w:rPr>
        <w:drawing>
          <wp:inline distT="0" distB="0" distL="0" distR="0" wp14:anchorId="10A07094" wp14:editId="1A8CBAA4">
            <wp:extent cx="6276975" cy="3838294"/>
            <wp:effectExtent l="0" t="0" r="0" b="0"/>
            <wp:docPr id="176374358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44013" cy="3879287"/>
                    </a:xfrm>
                    <a:prstGeom prst="rect">
                      <a:avLst/>
                    </a:prstGeom>
                    <a:noFill/>
                    <a:ln>
                      <a:noFill/>
                    </a:ln>
                  </pic:spPr>
                </pic:pic>
              </a:graphicData>
            </a:graphic>
          </wp:inline>
        </w:drawing>
      </w:r>
    </w:p>
    <w:p w14:paraId="6CAE9815" w14:textId="77777777" w:rsidR="00F42AF7" w:rsidRDefault="00F42AF7" w:rsidP="00C25871">
      <w:pPr>
        <w:tabs>
          <w:tab w:val="left" w:pos="3525"/>
        </w:tabs>
        <w:spacing w:after="0" w:line="360" w:lineRule="auto"/>
      </w:pPr>
    </w:p>
    <w:p w14:paraId="7FD8F2AA" w14:textId="5BF62548" w:rsidR="00F42AF7" w:rsidRDefault="00F42AF7" w:rsidP="00C25871">
      <w:pPr>
        <w:pStyle w:val="PargrafodaLista"/>
        <w:numPr>
          <w:ilvl w:val="0"/>
          <w:numId w:val="1"/>
        </w:numPr>
        <w:spacing w:after="0" w:line="360" w:lineRule="auto"/>
        <w:ind w:left="0" w:firstLine="0"/>
        <w:rPr>
          <w:rFonts w:ascii="Arial" w:hAnsi="Arial" w:cs="Arial"/>
          <w:b/>
          <w:bCs/>
          <w:sz w:val="24"/>
          <w:szCs w:val="24"/>
        </w:rPr>
      </w:pPr>
      <w:r w:rsidRPr="00F42AF7">
        <w:rPr>
          <w:rFonts w:ascii="Arial" w:hAnsi="Arial" w:cs="Arial"/>
          <w:b/>
          <w:bCs/>
          <w:sz w:val="24"/>
          <w:szCs w:val="24"/>
        </w:rPr>
        <w:lastRenderedPageBreak/>
        <w:t>ESCLARECIMENTOS</w:t>
      </w:r>
    </w:p>
    <w:p w14:paraId="386C95DB" w14:textId="77777777" w:rsidR="00F42AF7" w:rsidRPr="00F42AF7" w:rsidRDefault="00F42AF7" w:rsidP="00C25871">
      <w:pPr>
        <w:pStyle w:val="PargrafodaLista"/>
        <w:spacing w:after="0" w:line="360" w:lineRule="auto"/>
        <w:ind w:left="0"/>
        <w:rPr>
          <w:rFonts w:ascii="Arial" w:hAnsi="Arial" w:cs="Arial"/>
          <w:b/>
          <w:bCs/>
          <w:sz w:val="24"/>
          <w:szCs w:val="24"/>
        </w:rPr>
      </w:pPr>
    </w:p>
    <w:p w14:paraId="40E25679" w14:textId="31E6CE85" w:rsidR="00F42AF7" w:rsidRPr="00F42AF7" w:rsidRDefault="00F42AF7" w:rsidP="00C25871">
      <w:pPr>
        <w:spacing w:after="0" w:line="360" w:lineRule="auto"/>
        <w:ind w:firstLine="709"/>
        <w:jc w:val="both"/>
        <w:rPr>
          <w:rFonts w:ascii="Arial" w:hAnsi="Arial" w:cs="Arial"/>
          <w:sz w:val="24"/>
          <w:szCs w:val="24"/>
        </w:rPr>
      </w:pPr>
      <w:r w:rsidRPr="00F42AF7">
        <w:rPr>
          <w:rFonts w:ascii="Arial" w:hAnsi="Arial" w:cs="Arial"/>
          <w:sz w:val="24"/>
          <w:szCs w:val="24"/>
        </w:rPr>
        <w:t xml:space="preserve">Ao observarmos os demonstrativos anteriores afirmamos e constatamos que a cobrança   da TARIFA,  mesmo levando em consideração o valor de C$ 2,61m3 tanto para o fornecimento de agua quanto para esgotamento sanitário, existe espaço para CONCESSIONARIA vencedora possa não só implementar os investimentos necessário adequando os custos de maneira consistente as necessidades dos serviços a que se propõe, fornecimento de agua e esgotamento sanitário ao Município de Santo Antônio de Pádua – RJ, mas também apresentar novos valores de insumos pertinentes a estes objetivos. </w:t>
      </w:r>
    </w:p>
    <w:p w14:paraId="461C3D64" w14:textId="5A3722F7" w:rsidR="00F42AF7" w:rsidRPr="00F42AF7" w:rsidRDefault="00F42AF7" w:rsidP="00C25871">
      <w:pPr>
        <w:spacing w:after="0" w:line="360" w:lineRule="auto"/>
        <w:ind w:firstLine="709"/>
        <w:jc w:val="both"/>
        <w:rPr>
          <w:rFonts w:ascii="Arial" w:hAnsi="Arial" w:cs="Arial"/>
          <w:sz w:val="24"/>
          <w:szCs w:val="24"/>
        </w:rPr>
      </w:pPr>
      <w:r w:rsidRPr="00F42AF7">
        <w:rPr>
          <w:rFonts w:ascii="Arial" w:hAnsi="Arial" w:cs="Arial"/>
          <w:sz w:val="24"/>
          <w:szCs w:val="24"/>
        </w:rPr>
        <w:t>O serviço de esgotamento sanitário, sem dúvida alguma, é o mais relevante e sensível do contrato que o Município pretende firmar. Ora, o Município não possui rede de esgotamento sanitário</w:t>
      </w:r>
      <w:r>
        <w:rPr>
          <w:rFonts w:ascii="Arial" w:hAnsi="Arial" w:cs="Arial"/>
          <w:sz w:val="24"/>
          <w:szCs w:val="24"/>
        </w:rPr>
        <w:t xml:space="preserve"> </w:t>
      </w:r>
      <w:r w:rsidRPr="00F42AF7">
        <w:rPr>
          <w:rFonts w:ascii="Arial" w:hAnsi="Arial" w:cs="Arial"/>
          <w:sz w:val="24"/>
          <w:szCs w:val="24"/>
        </w:rPr>
        <w:t>e deverá integrar o mínimo já existente, conforme demonstração a seguir, para atingir 90% de cobertura até o ano de 2033, como exige o artigo 11-B da Lei n. 11.445/200716. Trata-se, a rigor, de um grande desafio para o futuro concessionário, o ponto fundamental do Contrato de Concessão</w:t>
      </w:r>
      <w:r w:rsidR="005D1713">
        <w:rPr>
          <w:rFonts w:ascii="Arial" w:hAnsi="Arial" w:cs="Arial"/>
          <w:sz w:val="24"/>
          <w:szCs w:val="24"/>
        </w:rPr>
        <w:t>.</w:t>
      </w:r>
    </w:p>
    <w:p w14:paraId="446C1293" w14:textId="24E1B9B4" w:rsidR="00F42AF7" w:rsidRDefault="00F42AF7" w:rsidP="00C25871">
      <w:pPr>
        <w:spacing w:after="0" w:line="360" w:lineRule="auto"/>
        <w:ind w:firstLine="709"/>
        <w:jc w:val="both"/>
        <w:rPr>
          <w:rFonts w:ascii="Arial" w:hAnsi="Arial" w:cs="Arial"/>
          <w:sz w:val="24"/>
          <w:szCs w:val="24"/>
        </w:rPr>
      </w:pPr>
      <w:r w:rsidRPr="00F42AF7">
        <w:rPr>
          <w:rFonts w:ascii="Arial" w:hAnsi="Arial" w:cs="Arial"/>
          <w:sz w:val="24"/>
          <w:szCs w:val="24"/>
        </w:rPr>
        <w:t>Na sequ</w:t>
      </w:r>
      <w:r>
        <w:rPr>
          <w:rFonts w:ascii="Arial" w:hAnsi="Arial" w:cs="Arial"/>
          <w:sz w:val="24"/>
          <w:szCs w:val="24"/>
        </w:rPr>
        <w:t>ê</w:t>
      </w:r>
      <w:r w:rsidRPr="00F42AF7">
        <w:rPr>
          <w:rFonts w:ascii="Arial" w:hAnsi="Arial" w:cs="Arial"/>
          <w:sz w:val="24"/>
          <w:szCs w:val="24"/>
        </w:rPr>
        <w:t xml:space="preserve">ncia constatamos que as áreas, condomínios, abaixo, legalizadas junto ao Município, já contam com a estrutura de esgotamento sanitário a ser incorporada </w:t>
      </w:r>
      <w:r w:rsidR="005774CE" w:rsidRPr="00F42AF7">
        <w:rPr>
          <w:rFonts w:ascii="Arial" w:hAnsi="Arial" w:cs="Arial"/>
          <w:sz w:val="24"/>
          <w:szCs w:val="24"/>
        </w:rPr>
        <w:t>à</w:t>
      </w:r>
      <w:r w:rsidRPr="00F42AF7">
        <w:rPr>
          <w:rFonts w:ascii="Arial" w:hAnsi="Arial" w:cs="Arial"/>
          <w:sz w:val="24"/>
          <w:szCs w:val="24"/>
        </w:rPr>
        <w:t xml:space="preserve"> rede da CONCESSIONARIA, isso é uma estimativa pronta de 10% a ser utilizada que poderá ser tar</w:t>
      </w:r>
      <w:r>
        <w:rPr>
          <w:rFonts w:ascii="Arial" w:hAnsi="Arial" w:cs="Arial"/>
          <w:sz w:val="24"/>
          <w:szCs w:val="24"/>
        </w:rPr>
        <w:t>i</w:t>
      </w:r>
      <w:r w:rsidRPr="00F42AF7">
        <w:rPr>
          <w:rFonts w:ascii="Arial" w:hAnsi="Arial" w:cs="Arial"/>
          <w:sz w:val="24"/>
          <w:szCs w:val="24"/>
        </w:rPr>
        <w:t>fada de imediato acrescentando esse percentual no valor da OUTORGA.</w:t>
      </w:r>
    </w:p>
    <w:p w14:paraId="4F056827" w14:textId="77777777" w:rsidR="00F42AF7" w:rsidRDefault="00F42AF7" w:rsidP="00C25871">
      <w:pPr>
        <w:spacing w:after="0" w:line="360" w:lineRule="auto"/>
        <w:jc w:val="both"/>
        <w:rPr>
          <w:rFonts w:ascii="Arial" w:hAnsi="Arial" w:cs="Arial"/>
          <w:sz w:val="24"/>
          <w:szCs w:val="24"/>
        </w:rPr>
      </w:pPr>
    </w:p>
    <w:p w14:paraId="4A73AFB8" w14:textId="100D470B" w:rsidR="00F42AF7" w:rsidRPr="003071ED" w:rsidRDefault="00F42AF7" w:rsidP="00C25871">
      <w:pPr>
        <w:pStyle w:val="PargrafodaLista"/>
        <w:numPr>
          <w:ilvl w:val="0"/>
          <w:numId w:val="1"/>
        </w:numPr>
        <w:spacing w:after="0" w:line="360" w:lineRule="auto"/>
        <w:ind w:left="0" w:firstLine="0"/>
        <w:rPr>
          <w:rFonts w:ascii="Arial" w:hAnsi="Arial" w:cs="Arial"/>
          <w:b/>
          <w:bCs/>
          <w:sz w:val="24"/>
          <w:szCs w:val="24"/>
        </w:rPr>
      </w:pPr>
      <w:r w:rsidRPr="003071ED">
        <w:rPr>
          <w:rFonts w:ascii="Arial" w:hAnsi="Arial" w:cs="Arial"/>
          <w:b/>
          <w:bCs/>
          <w:sz w:val="24"/>
          <w:szCs w:val="24"/>
        </w:rPr>
        <w:t xml:space="preserve">IDENTIFICAÇÃO DA ÁREA A SER INTEGRALIZADA </w:t>
      </w:r>
    </w:p>
    <w:p w14:paraId="53290467" w14:textId="77777777" w:rsidR="00F42AF7" w:rsidRPr="00F42AF7" w:rsidRDefault="00F42AF7" w:rsidP="00C25871">
      <w:pPr>
        <w:spacing w:after="0" w:line="360" w:lineRule="auto"/>
        <w:rPr>
          <w:rFonts w:ascii="Arial" w:hAnsi="Arial" w:cs="Arial"/>
          <w:sz w:val="24"/>
          <w:szCs w:val="24"/>
        </w:rPr>
      </w:pPr>
    </w:p>
    <w:p w14:paraId="679AC619" w14:textId="2C45F57A" w:rsidR="00F42AF7" w:rsidRPr="00F42AF7" w:rsidRDefault="00F42AF7" w:rsidP="00C25871">
      <w:pPr>
        <w:spacing w:after="0" w:line="360" w:lineRule="auto"/>
        <w:ind w:firstLine="709"/>
        <w:jc w:val="both"/>
        <w:rPr>
          <w:rFonts w:ascii="Arial" w:hAnsi="Arial" w:cs="Arial"/>
          <w:sz w:val="24"/>
          <w:szCs w:val="24"/>
        </w:rPr>
      </w:pPr>
      <w:r w:rsidRPr="00F42AF7">
        <w:rPr>
          <w:rFonts w:ascii="Arial" w:hAnsi="Arial" w:cs="Arial"/>
          <w:sz w:val="24"/>
          <w:szCs w:val="24"/>
        </w:rPr>
        <w:t>Rainha da paz ETE 01 atende 98 lotes</w:t>
      </w:r>
      <w:r w:rsidR="003071ED">
        <w:rPr>
          <w:rFonts w:ascii="Arial" w:hAnsi="Arial" w:cs="Arial"/>
          <w:sz w:val="24"/>
          <w:szCs w:val="24"/>
        </w:rPr>
        <w:t>,</w:t>
      </w:r>
      <w:r w:rsidRPr="00F42AF7">
        <w:rPr>
          <w:rFonts w:ascii="Arial" w:hAnsi="Arial" w:cs="Arial"/>
          <w:sz w:val="24"/>
          <w:szCs w:val="24"/>
        </w:rPr>
        <w:t xml:space="preserve"> fossa séptica 3,65</w:t>
      </w:r>
      <w:r w:rsidR="005D1713">
        <w:rPr>
          <w:rFonts w:ascii="Arial" w:hAnsi="Arial" w:cs="Arial"/>
          <w:sz w:val="24"/>
          <w:szCs w:val="24"/>
        </w:rPr>
        <w:t xml:space="preserve"> </w:t>
      </w:r>
      <w:r w:rsidRPr="00F42AF7">
        <w:rPr>
          <w:rFonts w:ascii="Arial" w:hAnsi="Arial" w:cs="Arial"/>
          <w:sz w:val="24"/>
          <w:szCs w:val="24"/>
        </w:rPr>
        <w:t>largura</w:t>
      </w:r>
      <w:r w:rsidR="003071ED">
        <w:rPr>
          <w:rFonts w:ascii="Arial" w:hAnsi="Arial" w:cs="Arial"/>
          <w:sz w:val="24"/>
          <w:szCs w:val="24"/>
        </w:rPr>
        <w:t>,</w:t>
      </w:r>
      <w:r w:rsidRPr="00F42AF7">
        <w:rPr>
          <w:rFonts w:ascii="Arial" w:hAnsi="Arial" w:cs="Arial"/>
          <w:sz w:val="24"/>
          <w:szCs w:val="24"/>
        </w:rPr>
        <w:t xml:space="preserve"> 7,50 comprimento 2,5 profundidade/ filtro anaeróbio 7,00 comprimento 3,40 largura 1,80 profundidade</w:t>
      </w:r>
      <w:r w:rsidR="003071ED">
        <w:rPr>
          <w:rFonts w:ascii="Arial" w:hAnsi="Arial" w:cs="Arial"/>
          <w:sz w:val="24"/>
          <w:szCs w:val="24"/>
        </w:rPr>
        <w:t>.</w:t>
      </w:r>
    </w:p>
    <w:p w14:paraId="37AE8F64" w14:textId="4CDDF336" w:rsidR="00F42AF7" w:rsidRPr="00F42AF7" w:rsidRDefault="00F42AF7" w:rsidP="00C25871">
      <w:pPr>
        <w:spacing w:after="0" w:line="360" w:lineRule="auto"/>
        <w:ind w:firstLine="709"/>
        <w:jc w:val="both"/>
        <w:rPr>
          <w:rFonts w:ascii="Arial" w:hAnsi="Arial" w:cs="Arial"/>
          <w:sz w:val="24"/>
          <w:szCs w:val="24"/>
        </w:rPr>
      </w:pPr>
      <w:r w:rsidRPr="00F42AF7">
        <w:rPr>
          <w:rFonts w:ascii="Arial" w:hAnsi="Arial" w:cs="Arial"/>
          <w:sz w:val="24"/>
          <w:szCs w:val="24"/>
        </w:rPr>
        <w:t>Rainha da paz ETE 02 atende 43 lotes</w:t>
      </w:r>
      <w:r w:rsidR="003071ED">
        <w:rPr>
          <w:rFonts w:ascii="Arial" w:hAnsi="Arial" w:cs="Arial"/>
          <w:sz w:val="24"/>
          <w:szCs w:val="24"/>
        </w:rPr>
        <w:t>,</w:t>
      </w:r>
      <w:r w:rsidRPr="00F42AF7">
        <w:rPr>
          <w:rFonts w:ascii="Arial" w:hAnsi="Arial" w:cs="Arial"/>
          <w:sz w:val="24"/>
          <w:szCs w:val="24"/>
        </w:rPr>
        <w:t xml:space="preserve"> fossa séptica 2,6 largura 6,00 comprimento 2,00 profundidade Filtro anaeróbio 5,00 comprimento 2,5 largura 1,80 profundidade</w:t>
      </w:r>
    </w:p>
    <w:p w14:paraId="790ED6DF" w14:textId="19DAB19C" w:rsidR="003071ED" w:rsidRPr="00CC75E6" w:rsidRDefault="00F42AF7" w:rsidP="00C25871">
      <w:pPr>
        <w:spacing w:after="0" w:line="360" w:lineRule="auto"/>
        <w:ind w:firstLine="709"/>
        <w:jc w:val="both"/>
        <w:rPr>
          <w:rFonts w:ascii="Arial" w:hAnsi="Arial" w:cs="Arial"/>
          <w:sz w:val="24"/>
          <w:szCs w:val="24"/>
        </w:rPr>
      </w:pPr>
      <w:r w:rsidRPr="00F42AF7">
        <w:rPr>
          <w:rFonts w:ascii="Arial" w:hAnsi="Arial" w:cs="Arial"/>
          <w:sz w:val="24"/>
          <w:szCs w:val="24"/>
        </w:rPr>
        <w:t>Rainha da paz dão duas ETE</w:t>
      </w:r>
    </w:p>
    <w:p w14:paraId="7674F49C" w14:textId="5CD6F7C7" w:rsidR="00F42AF7" w:rsidRDefault="00CC75E6" w:rsidP="00C25871">
      <w:pPr>
        <w:tabs>
          <w:tab w:val="left" w:pos="2010"/>
        </w:tabs>
        <w:spacing w:line="360" w:lineRule="auto"/>
      </w:pPr>
      <w:r w:rsidRPr="003071ED">
        <w:rPr>
          <w:rFonts w:ascii="Arial" w:hAnsi="Arial" w:cs="Arial"/>
          <w:noProof/>
          <w:sz w:val="24"/>
          <w:szCs w:val="24"/>
        </w:rPr>
        <w:lastRenderedPageBreak/>
        <w:drawing>
          <wp:anchor distT="0" distB="0" distL="114300" distR="114300" simplePos="0" relativeHeight="251720704" behindDoc="1" locked="0" layoutInCell="1" allowOverlap="1" wp14:anchorId="4AC217FD" wp14:editId="05A699B7">
            <wp:simplePos x="0" y="0"/>
            <wp:positionH relativeFrom="margin">
              <wp:align>center</wp:align>
            </wp:positionH>
            <wp:positionV relativeFrom="paragraph">
              <wp:posOffset>0</wp:posOffset>
            </wp:positionV>
            <wp:extent cx="6657975" cy="6871970"/>
            <wp:effectExtent l="0" t="0" r="9525" b="5080"/>
            <wp:wrapTight wrapText="bothSides">
              <wp:wrapPolygon edited="0">
                <wp:start x="0" y="0"/>
                <wp:lineTo x="0" y="21556"/>
                <wp:lineTo x="124" y="21556"/>
                <wp:lineTo x="13720" y="21496"/>
                <wp:lineTo x="13720" y="21077"/>
                <wp:lineTo x="21569" y="21077"/>
                <wp:lineTo x="21569" y="20478"/>
                <wp:lineTo x="14833" y="20119"/>
                <wp:lineTo x="21569" y="20059"/>
                <wp:lineTo x="21569" y="19161"/>
                <wp:lineTo x="16439" y="19161"/>
                <wp:lineTo x="21569" y="18802"/>
                <wp:lineTo x="21569" y="17604"/>
                <wp:lineTo x="17367" y="17305"/>
                <wp:lineTo x="21569" y="17245"/>
                <wp:lineTo x="21569" y="14371"/>
                <wp:lineTo x="15451" y="14371"/>
                <wp:lineTo x="21569" y="13952"/>
                <wp:lineTo x="21569" y="12814"/>
                <wp:lineTo x="17367" y="12515"/>
                <wp:lineTo x="21569" y="12455"/>
                <wp:lineTo x="21569" y="11616"/>
                <wp:lineTo x="124" y="11497"/>
                <wp:lineTo x="21569" y="11257"/>
                <wp:lineTo x="21569" y="10598"/>
                <wp:lineTo x="14153" y="10539"/>
                <wp:lineTo x="21569" y="10239"/>
                <wp:lineTo x="21569" y="9580"/>
                <wp:lineTo x="18108" y="9580"/>
                <wp:lineTo x="21569" y="9221"/>
                <wp:lineTo x="21569" y="8084"/>
                <wp:lineTo x="15327" y="7844"/>
                <wp:lineTo x="21569" y="7664"/>
                <wp:lineTo x="21569" y="6048"/>
                <wp:lineTo x="4944" y="5748"/>
                <wp:lineTo x="21569" y="5629"/>
                <wp:lineTo x="21569" y="5030"/>
                <wp:lineTo x="6736" y="4790"/>
                <wp:lineTo x="21569" y="4611"/>
                <wp:lineTo x="21569" y="4012"/>
                <wp:lineTo x="6057" y="3832"/>
                <wp:lineTo x="21569" y="3593"/>
                <wp:lineTo x="21569" y="2994"/>
                <wp:lineTo x="124" y="2874"/>
                <wp:lineTo x="21569" y="2575"/>
                <wp:lineTo x="21569" y="1976"/>
                <wp:lineTo x="12793" y="1916"/>
                <wp:lineTo x="21569" y="1557"/>
                <wp:lineTo x="21569" y="0"/>
                <wp:lineTo x="0" y="0"/>
              </wp:wrapPolygon>
            </wp:wrapTight>
            <wp:docPr id="141026477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7975" cy="6871970"/>
                    </a:xfrm>
                    <a:prstGeom prst="rect">
                      <a:avLst/>
                    </a:prstGeom>
                    <a:noFill/>
                    <a:ln>
                      <a:noFill/>
                    </a:ln>
                  </pic:spPr>
                </pic:pic>
              </a:graphicData>
            </a:graphic>
          </wp:anchor>
        </w:drawing>
      </w:r>
    </w:p>
    <w:p w14:paraId="589B4F75" w14:textId="0576B256" w:rsidR="003071ED" w:rsidRDefault="003071ED" w:rsidP="00C25871">
      <w:pPr>
        <w:tabs>
          <w:tab w:val="left" w:pos="3525"/>
        </w:tabs>
        <w:spacing w:after="0" w:line="360" w:lineRule="auto"/>
        <w:jc w:val="center"/>
      </w:pPr>
    </w:p>
    <w:p w14:paraId="261B89D0" w14:textId="77777777" w:rsidR="003071ED" w:rsidRDefault="003071ED" w:rsidP="00C25871">
      <w:pPr>
        <w:tabs>
          <w:tab w:val="left" w:pos="3525"/>
        </w:tabs>
        <w:spacing w:after="0" w:line="360" w:lineRule="auto"/>
        <w:jc w:val="center"/>
      </w:pPr>
    </w:p>
    <w:p w14:paraId="75F28D3F" w14:textId="77777777" w:rsidR="003071ED" w:rsidRDefault="003071ED" w:rsidP="00C25871">
      <w:pPr>
        <w:tabs>
          <w:tab w:val="left" w:pos="3525"/>
        </w:tabs>
        <w:spacing w:after="0" w:line="360" w:lineRule="auto"/>
        <w:jc w:val="center"/>
      </w:pPr>
    </w:p>
    <w:p w14:paraId="02879943" w14:textId="77777777" w:rsidR="00593B11" w:rsidRDefault="00593B11" w:rsidP="00C25871">
      <w:pPr>
        <w:tabs>
          <w:tab w:val="left" w:pos="3525"/>
        </w:tabs>
        <w:spacing w:after="0" w:line="360" w:lineRule="auto"/>
        <w:jc w:val="center"/>
      </w:pPr>
    </w:p>
    <w:p w14:paraId="27928596" w14:textId="5404915D" w:rsidR="003071ED" w:rsidRDefault="003071ED" w:rsidP="00C25871">
      <w:pPr>
        <w:tabs>
          <w:tab w:val="left" w:pos="3525"/>
        </w:tabs>
        <w:spacing w:after="0" w:line="360" w:lineRule="auto"/>
        <w:jc w:val="center"/>
      </w:pPr>
    </w:p>
    <w:p w14:paraId="69107261" w14:textId="3DEC7E5C" w:rsidR="00593B11" w:rsidRDefault="005774CE" w:rsidP="00C25871">
      <w:pPr>
        <w:tabs>
          <w:tab w:val="left" w:pos="3525"/>
        </w:tabs>
        <w:spacing w:after="0" w:line="360" w:lineRule="auto"/>
        <w:jc w:val="center"/>
      </w:pPr>
      <w:r w:rsidRPr="00593B11">
        <w:rPr>
          <w:noProof/>
        </w:rPr>
        <w:drawing>
          <wp:anchor distT="0" distB="0" distL="114300" distR="114300" simplePos="0" relativeHeight="251721728" behindDoc="0" locked="0" layoutInCell="1" allowOverlap="1" wp14:anchorId="7AB8684B" wp14:editId="2237DAAD">
            <wp:simplePos x="0" y="0"/>
            <wp:positionH relativeFrom="page">
              <wp:posOffset>539115</wp:posOffset>
            </wp:positionH>
            <wp:positionV relativeFrom="paragraph">
              <wp:posOffset>0</wp:posOffset>
            </wp:positionV>
            <wp:extent cx="6845169" cy="1705444"/>
            <wp:effectExtent l="0" t="0" r="0" b="9525"/>
            <wp:wrapTopAndBottom/>
            <wp:docPr id="126090250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45169" cy="1705444"/>
                    </a:xfrm>
                    <a:prstGeom prst="rect">
                      <a:avLst/>
                    </a:prstGeom>
                    <a:noFill/>
                    <a:ln>
                      <a:noFill/>
                    </a:ln>
                  </pic:spPr>
                </pic:pic>
              </a:graphicData>
            </a:graphic>
          </wp:anchor>
        </w:drawing>
      </w:r>
    </w:p>
    <w:p w14:paraId="10CD20B7" w14:textId="77777777" w:rsidR="00593B11" w:rsidRPr="000A3CFD" w:rsidRDefault="00593B11" w:rsidP="00C25871">
      <w:pPr>
        <w:tabs>
          <w:tab w:val="left" w:pos="3525"/>
        </w:tabs>
        <w:spacing w:after="0" w:line="360" w:lineRule="auto"/>
        <w:rPr>
          <w:rFonts w:ascii="Arial" w:hAnsi="Arial" w:cs="Arial"/>
          <w:sz w:val="16"/>
          <w:szCs w:val="16"/>
        </w:rPr>
      </w:pPr>
      <w:r w:rsidRPr="000A3CFD">
        <w:rPr>
          <w:rFonts w:ascii="Arial" w:hAnsi="Arial" w:cs="Arial"/>
          <w:sz w:val="16"/>
          <w:szCs w:val="16"/>
        </w:rPr>
        <w:t>DADOS:</w:t>
      </w:r>
    </w:p>
    <w:p w14:paraId="28AAA1E8" w14:textId="77777777" w:rsidR="000A3CFD" w:rsidRPr="000A3CFD" w:rsidRDefault="00593B11" w:rsidP="00C25871">
      <w:pPr>
        <w:pStyle w:val="PargrafodaLista"/>
        <w:numPr>
          <w:ilvl w:val="0"/>
          <w:numId w:val="2"/>
        </w:numPr>
        <w:tabs>
          <w:tab w:val="left" w:pos="3525"/>
        </w:tabs>
        <w:spacing w:after="0" w:line="360" w:lineRule="auto"/>
        <w:ind w:left="360"/>
        <w:rPr>
          <w:rFonts w:ascii="Arial" w:hAnsi="Arial" w:cs="Arial"/>
          <w:sz w:val="16"/>
          <w:szCs w:val="16"/>
        </w:rPr>
      </w:pPr>
      <w:r w:rsidRPr="000A3CFD">
        <w:rPr>
          <w:rFonts w:ascii="Arial" w:hAnsi="Arial" w:cs="Arial"/>
          <w:sz w:val="16"/>
          <w:szCs w:val="16"/>
        </w:rPr>
        <w:t>42.705 POPULAÇÃO ESTIMADA [2021] IBGE</w:t>
      </w:r>
    </w:p>
    <w:p w14:paraId="188843A5" w14:textId="383596C9" w:rsidR="000A3CFD" w:rsidRDefault="00593B11" w:rsidP="00C25871">
      <w:pPr>
        <w:pStyle w:val="PargrafodaLista"/>
        <w:numPr>
          <w:ilvl w:val="0"/>
          <w:numId w:val="2"/>
        </w:numPr>
        <w:tabs>
          <w:tab w:val="left" w:pos="3525"/>
        </w:tabs>
        <w:spacing w:after="0" w:line="360" w:lineRule="auto"/>
        <w:ind w:left="360"/>
        <w:rPr>
          <w:rFonts w:ascii="Arial" w:hAnsi="Arial" w:cs="Arial"/>
          <w:sz w:val="16"/>
          <w:szCs w:val="16"/>
        </w:rPr>
      </w:pPr>
      <w:r w:rsidRPr="000A3CFD">
        <w:rPr>
          <w:rFonts w:ascii="Arial" w:hAnsi="Arial" w:cs="Arial"/>
          <w:sz w:val="16"/>
          <w:szCs w:val="16"/>
        </w:rPr>
        <w:t>1903 IMOVEIS CADASTRADOS - CIDADE NOVA POPULAÇÃO ESTIMADA PELO NUMERO DE IMOVEIS (RESIDENCIAS + ESTABELECIMENTOS CADASTRADOS</w:t>
      </w:r>
      <w:r w:rsidR="000A3CFD">
        <w:rPr>
          <w:rFonts w:ascii="Arial" w:hAnsi="Arial" w:cs="Arial"/>
          <w:sz w:val="16"/>
          <w:szCs w:val="16"/>
        </w:rPr>
        <w:t xml:space="preserve"> + </w:t>
      </w:r>
      <w:r w:rsidRPr="000A3CFD">
        <w:rPr>
          <w:rFonts w:ascii="Arial" w:hAnsi="Arial" w:cs="Arial"/>
          <w:sz w:val="16"/>
          <w:szCs w:val="16"/>
        </w:rPr>
        <w:t>NUMERO DE LOTES A PARTIR DE PROJETOS APROVADOS</w:t>
      </w:r>
      <w:r w:rsidR="000A3CFD">
        <w:rPr>
          <w:rFonts w:ascii="Arial" w:hAnsi="Arial" w:cs="Arial"/>
          <w:sz w:val="16"/>
          <w:szCs w:val="16"/>
        </w:rPr>
        <w:t>)</w:t>
      </w:r>
    </w:p>
    <w:p w14:paraId="74CCBA37" w14:textId="77777777" w:rsidR="00CC75E6" w:rsidRPr="004433CC" w:rsidRDefault="00CC75E6" w:rsidP="00C25871">
      <w:pPr>
        <w:pStyle w:val="PargrafodaLista"/>
        <w:tabs>
          <w:tab w:val="left" w:pos="3525"/>
        </w:tabs>
        <w:spacing w:after="0" w:line="360" w:lineRule="auto"/>
        <w:ind w:left="0"/>
        <w:rPr>
          <w:rFonts w:ascii="Arial" w:hAnsi="Arial" w:cs="Arial"/>
          <w:sz w:val="24"/>
          <w:szCs w:val="24"/>
        </w:rPr>
      </w:pPr>
    </w:p>
    <w:p w14:paraId="0DBB4A11" w14:textId="3AE859BC" w:rsidR="00CC75E6" w:rsidRDefault="003071ED" w:rsidP="00C25871">
      <w:pPr>
        <w:pStyle w:val="PargrafodaLista"/>
        <w:widowControl w:val="0"/>
        <w:numPr>
          <w:ilvl w:val="0"/>
          <w:numId w:val="1"/>
        </w:numPr>
        <w:tabs>
          <w:tab w:val="left" w:pos="709"/>
        </w:tabs>
        <w:autoSpaceDE w:val="0"/>
        <w:autoSpaceDN w:val="0"/>
        <w:spacing w:after="0" w:line="360" w:lineRule="auto"/>
        <w:ind w:left="0" w:firstLine="0"/>
        <w:jc w:val="both"/>
        <w:rPr>
          <w:rFonts w:ascii="Arial" w:hAnsi="Arial" w:cs="Arial"/>
          <w:b/>
          <w:bCs/>
          <w:sz w:val="24"/>
          <w:szCs w:val="24"/>
        </w:rPr>
      </w:pPr>
      <w:r w:rsidRPr="003071ED">
        <w:rPr>
          <w:rFonts w:ascii="Arial" w:hAnsi="Arial" w:cs="Arial"/>
          <w:b/>
          <w:bCs/>
          <w:sz w:val="24"/>
          <w:szCs w:val="24"/>
        </w:rPr>
        <w:t>ESGOTAMENTO SANITÁRIO</w:t>
      </w:r>
    </w:p>
    <w:p w14:paraId="7EC755AA" w14:textId="77777777" w:rsidR="004433CC" w:rsidRPr="004433CC" w:rsidRDefault="004433CC" w:rsidP="00C25871">
      <w:pPr>
        <w:widowControl w:val="0"/>
        <w:tabs>
          <w:tab w:val="left" w:pos="1542"/>
        </w:tabs>
        <w:autoSpaceDE w:val="0"/>
        <w:autoSpaceDN w:val="0"/>
        <w:spacing w:after="0" w:line="360" w:lineRule="auto"/>
        <w:jc w:val="both"/>
        <w:rPr>
          <w:rFonts w:ascii="Arial" w:hAnsi="Arial" w:cs="Arial"/>
          <w:b/>
          <w:bCs/>
          <w:sz w:val="24"/>
          <w:szCs w:val="24"/>
        </w:rPr>
      </w:pPr>
    </w:p>
    <w:p w14:paraId="51F803C9" w14:textId="71A9711F" w:rsidR="003071ED" w:rsidRPr="003071ED" w:rsidRDefault="003071ED" w:rsidP="00C25871">
      <w:pPr>
        <w:pStyle w:val="Corpodetexto"/>
        <w:spacing w:line="360" w:lineRule="auto"/>
        <w:ind w:firstLine="709"/>
        <w:jc w:val="both"/>
        <w:rPr>
          <w:rFonts w:ascii="Arial" w:hAnsi="Arial" w:cs="Arial"/>
          <w:sz w:val="24"/>
          <w:szCs w:val="24"/>
        </w:rPr>
      </w:pPr>
      <w:r w:rsidRPr="003071ED">
        <w:rPr>
          <w:rFonts w:ascii="Arial" w:hAnsi="Arial" w:cs="Arial"/>
          <w:sz w:val="24"/>
          <w:szCs w:val="24"/>
        </w:rPr>
        <w:t>Para</w:t>
      </w:r>
      <w:r w:rsidRPr="003071ED">
        <w:rPr>
          <w:rFonts w:ascii="Arial" w:hAnsi="Arial" w:cs="Arial"/>
          <w:spacing w:val="1"/>
          <w:sz w:val="24"/>
          <w:szCs w:val="24"/>
        </w:rPr>
        <w:t xml:space="preserve"> </w:t>
      </w:r>
      <w:r w:rsidRPr="003071ED">
        <w:rPr>
          <w:rFonts w:ascii="Arial" w:hAnsi="Arial" w:cs="Arial"/>
          <w:sz w:val="24"/>
          <w:szCs w:val="24"/>
        </w:rPr>
        <w:t>as</w:t>
      </w:r>
      <w:r w:rsidRPr="003071ED">
        <w:rPr>
          <w:rFonts w:ascii="Arial" w:hAnsi="Arial" w:cs="Arial"/>
          <w:spacing w:val="1"/>
          <w:sz w:val="24"/>
          <w:szCs w:val="24"/>
        </w:rPr>
        <w:t xml:space="preserve"> </w:t>
      </w:r>
      <w:r w:rsidRPr="003071ED">
        <w:rPr>
          <w:rFonts w:ascii="Arial" w:hAnsi="Arial" w:cs="Arial"/>
          <w:sz w:val="24"/>
          <w:szCs w:val="24"/>
        </w:rPr>
        <w:t>estruturas</w:t>
      </w:r>
      <w:r w:rsidRPr="003071ED">
        <w:rPr>
          <w:rFonts w:ascii="Arial" w:hAnsi="Arial" w:cs="Arial"/>
          <w:spacing w:val="1"/>
          <w:sz w:val="24"/>
          <w:szCs w:val="24"/>
        </w:rPr>
        <w:t xml:space="preserve"> futuras </w:t>
      </w:r>
      <w:r w:rsidRPr="003071ED">
        <w:rPr>
          <w:rFonts w:ascii="Arial" w:hAnsi="Arial" w:cs="Arial"/>
          <w:sz w:val="24"/>
          <w:szCs w:val="24"/>
        </w:rPr>
        <w:t>que</w:t>
      </w:r>
      <w:r w:rsidRPr="003071ED">
        <w:rPr>
          <w:rFonts w:ascii="Arial" w:hAnsi="Arial" w:cs="Arial"/>
          <w:spacing w:val="1"/>
          <w:sz w:val="24"/>
          <w:szCs w:val="24"/>
        </w:rPr>
        <w:t xml:space="preserve"> </w:t>
      </w:r>
      <w:r w:rsidRPr="003071ED">
        <w:rPr>
          <w:rFonts w:ascii="Arial" w:hAnsi="Arial" w:cs="Arial"/>
          <w:sz w:val="24"/>
          <w:szCs w:val="24"/>
        </w:rPr>
        <w:t>compõem</w:t>
      </w:r>
      <w:r w:rsidRPr="003071ED">
        <w:rPr>
          <w:rFonts w:ascii="Arial" w:hAnsi="Arial" w:cs="Arial"/>
          <w:spacing w:val="1"/>
          <w:sz w:val="24"/>
          <w:szCs w:val="24"/>
        </w:rPr>
        <w:t xml:space="preserve"> </w:t>
      </w:r>
      <w:r w:rsidRPr="003071ED">
        <w:rPr>
          <w:rFonts w:ascii="Arial" w:hAnsi="Arial" w:cs="Arial"/>
          <w:sz w:val="24"/>
          <w:szCs w:val="24"/>
        </w:rPr>
        <w:t>o</w:t>
      </w:r>
      <w:r w:rsidRPr="003071ED">
        <w:rPr>
          <w:rFonts w:ascii="Arial" w:hAnsi="Arial" w:cs="Arial"/>
          <w:spacing w:val="1"/>
          <w:sz w:val="24"/>
          <w:szCs w:val="24"/>
        </w:rPr>
        <w:t xml:space="preserve"> </w:t>
      </w:r>
      <w:r w:rsidRPr="003071ED">
        <w:rPr>
          <w:rFonts w:ascii="Arial" w:hAnsi="Arial" w:cs="Arial"/>
          <w:sz w:val="24"/>
          <w:szCs w:val="24"/>
        </w:rPr>
        <w:t>Sistema</w:t>
      </w:r>
      <w:r w:rsidRPr="003071ED">
        <w:rPr>
          <w:rFonts w:ascii="Arial" w:hAnsi="Arial" w:cs="Arial"/>
          <w:spacing w:val="1"/>
          <w:sz w:val="24"/>
          <w:szCs w:val="24"/>
        </w:rPr>
        <w:t xml:space="preserve"> </w:t>
      </w:r>
      <w:r w:rsidRPr="003071ED">
        <w:rPr>
          <w:rFonts w:ascii="Arial" w:hAnsi="Arial" w:cs="Arial"/>
          <w:sz w:val="24"/>
          <w:szCs w:val="24"/>
        </w:rPr>
        <w:t>de</w:t>
      </w:r>
      <w:r w:rsidRPr="003071ED">
        <w:rPr>
          <w:rFonts w:ascii="Arial" w:hAnsi="Arial" w:cs="Arial"/>
          <w:spacing w:val="1"/>
          <w:sz w:val="24"/>
          <w:szCs w:val="24"/>
        </w:rPr>
        <w:t xml:space="preserve"> </w:t>
      </w:r>
      <w:r w:rsidRPr="003071ED">
        <w:rPr>
          <w:rFonts w:ascii="Arial" w:hAnsi="Arial" w:cs="Arial"/>
          <w:sz w:val="24"/>
          <w:szCs w:val="24"/>
        </w:rPr>
        <w:t>Esgotamento</w:t>
      </w:r>
      <w:r w:rsidRPr="003071ED">
        <w:rPr>
          <w:rFonts w:ascii="Arial" w:hAnsi="Arial" w:cs="Arial"/>
          <w:spacing w:val="1"/>
          <w:sz w:val="24"/>
          <w:szCs w:val="24"/>
        </w:rPr>
        <w:t xml:space="preserve"> </w:t>
      </w:r>
      <w:r w:rsidRPr="003071ED">
        <w:rPr>
          <w:rFonts w:ascii="Arial" w:hAnsi="Arial" w:cs="Arial"/>
          <w:sz w:val="24"/>
          <w:szCs w:val="24"/>
        </w:rPr>
        <w:t>Sanitário,</w:t>
      </w:r>
      <w:r w:rsidRPr="003071ED">
        <w:rPr>
          <w:rFonts w:ascii="Arial" w:hAnsi="Arial" w:cs="Arial"/>
          <w:spacing w:val="1"/>
          <w:sz w:val="24"/>
          <w:szCs w:val="24"/>
        </w:rPr>
        <w:t xml:space="preserve"> </w:t>
      </w:r>
      <w:r w:rsidRPr="003071ED">
        <w:rPr>
          <w:rFonts w:ascii="Arial" w:hAnsi="Arial" w:cs="Arial"/>
          <w:sz w:val="24"/>
          <w:szCs w:val="24"/>
        </w:rPr>
        <w:t>além</w:t>
      </w:r>
      <w:r w:rsidRPr="003071ED">
        <w:rPr>
          <w:rFonts w:ascii="Arial" w:hAnsi="Arial" w:cs="Arial"/>
          <w:spacing w:val="1"/>
          <w:sz w:val="24"/>
          <w:szCs w:val="24"/>
        </w:rPr>
        <w:t xml:space="preserve"> </w:t>
      </w:r>
      <w:r w:rsidRPr="003071ED">
        <w:rPr>
          <w:rFonts w:ascii="Arial" w:hAnsi="Arial" w:cs="Arial"/>
          <w:sz w:val="24"/>
          <w:szCs w:val="24"/>
        </w:rPr>
        <w:t>do</w:t>
      </w:r>
      <w:r w:rsidRPr="003071ED">
        <w:rPr>
          <w:rFonts w:ascii="Arial" w:hAnsi="Arial" w:cs="Arial"/>
          <w:spacing w:val="1"/>
          <w:sz w:val="24"/>
          <w:szCs w:val="24"/>
        </w:rPr>
        <w:t xml:space="preserve"> </w:t>
      </w:r>
      <w:r w:rsidRPr="003071ED">
        <w:rPr>
          <w:rFonts w:ascii="Arial" w:hAnsi="Arial" w:cs="Arial"/>
          <w:sz w:val="24"/>
          <w:szCs w:val="24"/>
        </w:rPr>
        <w:t>cumprimento</w:t>
      </w:r>
      <w:r w:rsidRPr="003071ED">
        <w:rPr>
          <w:rFonts w:ascii="Arial" w:hAnsi="Arial" w:cs="Arial"/>
          <w:spacing w:val="1"/>
          <w:sz w:val="24"/>
          <w:szCs w:val="24"/>
        </w:rPr>
        <w:t xml:space="preserve"> </w:t>
      </w:r>
      <w:r w:rsidRPr="003071ED">
        <w:rPr>
          <w:rFonts w:ascii="Arial" w:hAnsi="Arial" w:cs="Arial"/>
          <w:sz w:val="24"/>
          <w:szCs w:val="24"/>
        </w:rPr>
        <w:t>das</w:t>
      </w:r>
      <w:r w:rsidRPr="003071ED">
        <w:rPr>
          <w:rFonts w:ascii="Arial" w:hAnsi="Arial" w:cs="Arial"/>
          <w:spacing w:val="1"/>
          <w:sz w:val="24"/>
          <w:szCs w:val="24"/>
        </w:rPr>
        <w:t xml:space="preserve"> </w:t>
      </w:r>
      <w:r w:rsidRPr="003071ED">
        <w:rPr>
          <w:rFonts w:ascii="Arial" w:hAnsi="Arial" w:cs="Arial"/>
          <w:sz w:val="24"/>
          <w:szCs w:val="24"/>
        </w:rPr>
        <w:t>normas</w:t>
      </w:r>
      <w:r w:rsidRPr="003071ED">
        <w:rPr>
          <w:rFonts w:ascii="Arial" w:hAnsi="Arial" w:cs="Arial"/>
          <w:spacing w:val="1"/>
          <w:sz w:val="24"/>
          <w:szCs w:val="24"/>
        </w:rPr>
        <w:t xml:space="preserve"> </w:t>
      </w:r>
      <w:r w:rsidRPr="003071ED">
        <w:rPr>
          <w:rFonts w:ascii="Arial" w:hAnsi="Arial" w:cs="Arial"/>
          <w:sz w:val="24"/>
          <w:szCs w:val="24"/>
        </w:rPr>
        <w:t>técnicas</w:t>
      </w:r>
      <w:r w:rsidRPr="003071ED">
        <w:rPr>
          <w:rFonts w:ascii="Arial" w:hAnsi="Arial" w:cs="Arial"/>
          <w:spacing w:val="1"/>
          <w:sz w:val="24"/>
          <w:szCs w:val="24"/>
        </w:rPr>
        <w:t xml:space="preserve"> </w:t>
      </w:r>
      <w:r w:rsidRPr="003071ED">
        <w:rPr>
          <w:rFonts w:ascii="Arial" w:hAnsi="Arial" w:cs="Arial"/>
          <w:sz w:val="24"/>
          <w:szCs w:val="24"/>
        </w:rPr>
        <w:t>e</w:t>
      </w:r>
      <w:r w:rsidRPr="003071ED">
        <w:rPr>
          <w:rFonts w:ascii="Arial" w:hAnsi="Arial" w:cs="Arial"/>
          <w:spacing w:val="1"/>
          <w:sz w:val="24"/>
          <w:szCs w:val="24"/>
        </w:rPr>
        <w:t xml:space="preserve"> </w:t>
      </w:r>
      <w:r w:rsidRPr="003071ED">
        <w:rPr>
          <w:rFonts w:ascii="Arial" w:hAnsi="Arial" w:cs="Arial"/>
          <w:sz w:val="24"/>
          <w:szCs w:val="24"/>
        </w:rPr>
        <w:t>boas</w:t>
      </w:r>
      <w:r w:rsidRPr="003071ED">
        <w:rPr>
          <w:rFonts w:ascii="Arial" w:hAnsi="Arial" w:cs="Arial"/>
          <w:spacing w:val="1"/>
          <w:sz w:val="24"/>
          <w:szCs w:val="24"/>
        </w:rPr>
        <w:t xml:space="preserve"> </w:t>
      </w:r>
      <w:r w:rsidRPr="003071ED">
        <w:rPr>
          <w:rFonts w:ascii="Arial" w:hAnsi="Arial" w:cs="Arial"/>
          <w:sz w:val="24"/>
          <w:szCs w:val="24"/>
        </w:rPr>
        <w:t>práticas</w:t>
      </w:r>
      <w:r w:rsidRPr="003071ED">
        <w:rPr>
          <w:rFonts w:ascii="Arial" w:hAnsi="Arial" w:cs="Arial"/>
          <w:spacing w:val="1"/>
          <w:sz w:val="24"/>
          <w:szCs w:val="24"/>
        </w:rPr>
        <w:t xml:space="preserve"> </w:t>
      </w:r>
      <w:r w:rsidRPr="003071ED">
        <w:rPr>
          <w:rFonts w:ascii="Arial" w:hAnsi="Arial" w:cs="Arial"/>
          <w:sz w:val="24"/>
          <w:szCs w:val="24"/>
        </w:rPr>
        <w:t>de</w:t>
      </w:r>
      <w:r w:rsidRPr="003071ED">
        <w:rPr>
          <w:rFonts w:ascii="Arial" w:hAnsi="Arial" w:cs="Arial"/>
          <w:spacing w:val="1"/>
          <w:sz w:val="24"/>
          <w:szCs w:val="24"/>
        </w:rPr>
        <w:t xml:space="preserve"> </w:t>
      </w:r>
      <w:r w:rsidRPr="003071ED">
        <w:rPr>
          <w:rFonts w:ascii="Arial" w:hAnsi="Arial" w:cs="Arial"/>
          <w:sz w:val="24"/>
          <w:szCs w:val="24"/>
        </w:rPr>
        <w:t>engenharia,</w:t>
      </w:r>
      <w:r w:rsidRPr="003071ED">
        <w:rPr>
          <w:rFonts w:ascii="Arial" w:hAnsi="Arial" w:cs="Arial"/>
          <w:spacing w:val="1"/>
          <w:sz w:val="24"/>
          <w:szCs w:val="24"/>
        </w:rPr>
        <w:t xml:space="preserve"> </w:t>
      </w:r>
      <w:r w:rsidRPr="003071ED">
        <w:rPr>
          <w:rFonts w:ascii="Arial" w:hAnsi="Arial" w:cs="Arial"/>
          <w:sz w:val="24"/>
          <w:szCs w:val="24"/>
        </w:rPr>
        <w:t>destaca-se</w:t>
      </w:r>
      <w:r w:rsidRPr="003071ED">
        <w:rPr>
          <w:rFonts w:ascii="Arial" w:hAnsi="Arial" w:cs="Arial"/>
          <w:spacing w:val="1"/>
          <w:sz w:val="24"/>
          <w:szCs w:val="24"/>
        </w:rPr>
        <w:t xml:space="preserve"> </w:t>
      </w:r>
      <w:r w:rsidRPr="003071ED">
        <w:rPr>
          <w:rFonts w:ascii="Arial" w:hAnsi="Arial" w:cs="Arial"/>
          <w:sz w:val="24"/>
          <w:szCs w:val="24"/>
        </w:rPr>
        <w:t>o</w:t>
      </w:r>
      <w:r w:rsidRPr="003071ED">
        <w:rPr>
          <w:rFonts w:ascii="Arial" w:hAnsi="Arial" w:cs="Arial"/>
          <w:spacing w:val="1"/>
          <w:sz w:val="24"/>
          <w:szCs w:val="24"/>
        </w:rPr>
        <w:t xml:space="preserve"> </w:t>
      </w:r>
      <w:r w:rsidRPr="003071ED">
        <w:rPr>
          <w:rFonts w:ascii="Arial" w:hAnsi="Arial" w:cs="Arial"/>
          <w:sz w:val="24"/>
          <w:szCs w:val="24"/>
        </w:rPr>
        <w:t>atendimento</w:t>
      </w:r>
      <w:r w:rsidRPr="003071ED">
        <w:rPr>
          <w:rFonts w:ascii="Arial" w:hAnsi="Arial" w:cs="Arial"/>
          <w:spacing w:val="-1"/>
          <w:sz w:val="24"/>
          <w:szCs w:val="24"/>
        </w:rPr>
        <w:t xml:space="preserve"> </w:t>
      </w:r>
      <w:r w:rsidRPr="003071ED">
        <w:rPr>
          <w:rFonts w:ascii="Arial" w:hAnsi="Arial" w:cs="Arial"/>
          <w:sz w:val="24"/>
          <w:szCs w:val="24"/>
        </w:rPr>
        <w:t>dos</w:t>
      </w:r>
      <w:r w:rsidRPr="003071ED">
        <w:rPr>
          <w:rFonts w:ascii="Arial" w:hAnsi="Arial" w:cs="Arial"/>
          <w:spacing w:val="1"/>
          <w:sz w:val="24"/>
          <w:szCs w:val="24"/>
        </w:rPr>
        <w:t xml:space="preserve"> </w:t>
      </w:r>
      <w:r w:rsidRPr="003071ED">
        <w:rPr>
          <w:rFonts w:ascii="Arial" w:hAnsi="Arial" w:cs="Arial"/>
          <w:sz w:val="24"/>
          <w:szCs w:val="24"/>
        </w:rPr>
        <w:t>seguintes</w:t>
      </w:r>
      <w:r w:rsidRPr="003071ED">
        <w:rPr>
          <w:rFonts w:ascii="Arial" w:hAnsi="Arial" w:cs="Arial"/>
          <w:spacing w:val="1"/>
          <w:sz w:val="24"/>
          <w:szCs w:val="24"/>
        </w:rPr>
        <w:t xml:space="preserve"> </w:t>
      </w:r>
      <w:r w:rsidRPr="003071ED">
        <w:rPr>
          <w:rFonts w:ascii="Arial" w:hAnsi="Arial" w:cs="Arial"/>
          <w:sz w:val="24"/>
          <w:szCs w:val="24"/>
        </w:rPr>
        <w:t>requisitos:</w:t>
      </w:r>
    </w:p>
    <w:p w14:paraId="32B606CB" w14:textId="77777777" w:rsidR="003071ED" w:rsidRPr="003071ED" w:rsidRDefault="003071ED" w:rsidP="00C25871">
      <w:pPr>
        <w:widowControl w:val="0"/>
        <w:tabs>
          <w:tab w:val="left" w:pos="954"/>
        </w:tabs>
        <w:autoSpaceDE w:val="0"/>
        <w:autoSpaceDN w:val="0"/>
        <w:spacing w:after="0" w:line="360" w:lineRule="auto"/>
        <w:ind w:firstLine="709"/>
        <w:jc w:val="both"/>
        <w:rPr>
          <w:rFonts w:ascii="Arial" w:hAnsi="Arial" w:cs="Arial"/>
          <w:sz w:val="24"/>
          <w:szCs w:val="24"/>
        </w:rPr>
      </w:pPr>
      <w:r w:rsidRPr="003071ED">
        <w:rPr>
          <w:rFonts w:ascii="Arial" w:hAnsi="Arial" w:cs="Arial"/>
          <w:sz w:val="24"/>
          <w:szCs w:val="24"/>
        </w:rPr>
        <w:t>A</w:t>
      </w:r>
      <w:r w:rsidRPr="003071ED">
        <w:rPr>
          <w:rFonts w:ascii="Arial" w:hAnsi="Arial" w:cs="Arial"/>
          <w:spacing w:val="1"/>
          <w:sz w:val="24"/>
          <w:szCs w:val="24"/>
        </w:rPr>
        <w:t xml:space="preserve"> </w:t>
      </w:r>
      <w:r w:rsidRPr="003071ED">
        <w:rPr>
          <w:rFonts w:ascii="Arial" w:hAnsi="Arial" w:cs="Arial"/>
          <w:sz w:val="24"/>
          <w:szCs w:val="24"/>
        </w:rPr>
        <w:t>CONCESSIONÁRIA</w:t>
      </w:r>
      <w:r w:rsidRPr="003071ED">
        <w:rPr>
          <w:rFonts w:ascii="Arial" w:hAnsi="Arial" w:cs="Arial"/>
          <w:spacing w:val="1"/>
          <w:sz w:val="24"/>
          <w:szCs w:val="24"/>
        </w:rPr>
        <w:t xml:space="preserve"> </w:t>
      </w:r>
      <w:r w:rsidRPr="003071ED">
        <w:rPr>
          <w:rFonts w:ascii="Arial" w:hAnsi="Arial" w:cs="Arial"/>
          <w:sz w:val="24"/>
          <w:szCs w:val="24"/>
        </w:rPr>
        <w:t>deve</w:t>
      </w:r>
      <w:r w:rsidRPr="003071ED">
        <w:rPr>
          <w:rFonts w:ascii="Arial" w:hAnsi="Arial" w:cs="Arial"/>
          <w:spacing w:val="1"/>
          <w:sz w:val="24"/>
          <w:szCs w:val="24"/>
        </w:rPr>
        <w:t xml:space="preserve"> </w:t>
      </w:r>
      <w:r w:rsidRPr="003071ED">
        <w:rPr>
          <w:rFonts w:ascii="Arial" w:hAnsi="Arial" w:cs="Arial"/>
          <w:sz w:val="24"/>
          <w:szCs w:val="24"/>
        </w:rPr>
        <w:t>investir</w:t>
      </w:r>
      <w:r w:rsidRPr="003071ED">
        <w:rPr>
          <w:rFonts w:ascii="Arial" w:hAnsi="Arial" w:cs="Arial"/>
          <w:spacing w:val="1"/>
          <w:sz w:val="24"/>
          <w:szCs w:val="24"/>
        </w:rPr>
        <w:t xml:space="preserve"> </w:t>
      </w:r>
      <w:r w:rsidRPr="003071ED">
        <w:rPr>
          <w:rFonts w:ascii="Arial" w:hAnsi="Arial" w:cs="Arial"/>
          <w:sz w:val="24"/>
          <w:szCs w:val="24"/>
        </w:rPr>
        <w:t>em</w:t>
      </w:r>
      <w:r w:rsidRPr="003071ED">
        <w:rPr>
          <w:rFonts w:ascii="Arial" w:hAnsi="Arial" w:cs="Arial"/>
          <w:spacing w:val="1"/>
          <w:sz w:val="24"/>
          <w:szCs w:val="24"/>
        </w:rPr>
        <w:t xml:space="preserve"> </w:t>
      </w:r>
      <w:r w:rsidRPr="003071ED">
        <w:rPr>
          <w:rFonts w:ascii="Arial" w:hAnsi="Arial" w:cs="Arial"/>
          <w:sz w:val="24"/>
          <w:szCs w:val="24"/>
        </w:rPr>
        <w:t>um</w:t>
      </w:r>
      <w:r w:rsidRPr="003071ED">
        <w:rPr>
          <w:rFonts w:ascii="Arial" w:hAnsi="Arial" w:cs="Arial"/>
          <w:spacing w:val="1"/>
          <w:sz w:val="24"/>
          <w:szCs w:val="24"/>
        </w:rPr>
        <w:t xml:space="preserve"> </w:t>
      </w:r>
      <w:r w:rsidRPr="003071ED">
        <w:rPr>
          <w:rFonts w:ascii="Arial" w:hAnsi="Arial" w:cs="Arial"/>
          <w:sz w:val="24"/>
          <w:szCs w:val="24"/>
        </w:rPr>
        <w:t>programa</w:t>
      </w:r>
      <w:r w:rsidRPr="003071ED">
        <w:rPr>
          <w:rFonts w:ascii="Arial" w:hAnsi="Arial" w:cs="Arial"/>
          <w:spacing w:val="1"/>
          <w:sz w:val="24"/>
          <w:szCs w:val="24"/>
        </w:rPr>
        <w:t xml:space="preserve"> </w:t>
      </w:r>
      <w:r w:rsidRPr="003071ED">
        <w:rPr>
          <w:rFonts w:ascii="Arial" w:hAnsi="Arial" w:cs="Arial"/>
          <w:sz w:val="24"/>
          <w:szCs w:val="24"/>
        </w:rPr>
        <w:t>para</w:t>
      </w:r>
      <w:r w:rsidRPr="003071ED">
        <w:rPr>
          <w:rFonts w:ascii="Arial" w:hAnsi="Arial" w:cs="Arial"/>
          <w:spacing w:val="1"/>
          <w:sz w:val="24"/>
          <w:szCs w:val="24"/>
        </w:rPr>
        <w:t xml:space="preserve"> </w:t>
      </w:r>
      <w:r w:rsidRPr="003071ED">
        <w:rPr>
          <w:rFonts w:ascii="Arial" w:hAnsi="Arial" w:cs="Arial"/>
          <w:sz w:val="24"/>
          <w:szCs w:val="24"/>
        </w:rPr>
        <w:t>promover</w:t>
      </w:r>
      <w:r w:rsidRPr="003071ED">
        <w:rPr>
          <w:rFonts w:ascii="Arial" w:hAnsi="Arial" w:cs="Arial"/>
          <w:spacing w:val="1"/>
          <w:sz w:val="24"/>
          <w:szCs w:val="24"/>
        </w:rPr>
        <w:t xml:space="preserve"> </w:t>
      </w:r>
      <w:r w:rsidRPr="003071ED">
        <w:rPr>
          <w:rFonts w:ascii="Arial" w:hAnsi="Arial" w:cs="Arial"/>
          <w:sz w:val="24"/>
          <w:szCs w:val="24"/>
        </w:rPr>
        <w:t>a</w:t>
      </w:r>
      <w:r w:rsidRPr="003071ED">
        <w:rPr>
          <w:rFonts w:ascii="Arial" w:hAnsi="Arial" w:cs="Arial"/>
          <w:spacing w:val="1"/>
          <w:sz w:val="24"/>
          <w:szCs w:val="24"/>
        </w:rPr>
        <w:t xml:space="preserve"> </w:t>
      </w:r>
      <w:r w:rsidRPr="003071ED">
        <w:rPr>
          <w:rFonts w:ascii="Arial" w:hAnsi="Arial" w:cs="Arial"/>
          <w:sz w:val="24"/>
          <w:szCs w:val="24"/>
        </w:rPr>
        <w:t>separação</w:t>
      </w:r>
      <w:r w:rsidRPr="003071ED">
        <w:rPr>
          <w:rFonts w:ascii="Arial" w:hAnsi="Arial" w:cs="Arial"/>
          <w:spacing w:val="-7"/>
          <w:sz w:val="24"/>
          <w:szCs w:val="24"/>
        </w:rPr>
        <w:t xml:space="preserve"> </w:t>
      </w:r>
      <w:r w:rsidRPr="003071ED">
        <w:rPr>
          <w:rFonts w:ascii="Arial" w:hAnsi="Arial" w:cs="Arial"/>
          <w:sz w:val="24"/>
          <w:szCs w:val="24"/>
        </w:rPr>
        <w:t>dos</w:t>
      </w:r>
      <w:r w:rsidRPr="003071ED">
        <w:rPr>
          <w:rFonts w:ascii="Arial" w:hAnsi="Arial" w:cs="Arial"/>
          <w:spacing w:val="-6"/>
          <w:sz w:val="24"/>
          <w:szCs w:val="24"/>
        </w:rPr>
        <w:t xml:space="preserve"> </w:t>
      </w:r>
      <w:r w:rsidRPr="003071ED">
        <w:rPr>
          <w:rFonts w:ascii="Arial" w:hAnsi="Arial" w:cs="Arial"/>
          <w:sz w:val="24"/>
          <w:szCs w:val="24"/>
        </w:rPr>
        <w:t>sistemas</w:t>
      </w:r>
      <w:r w:rsidRPr="003071ED">
        <w:rPr>
          <w:rFonts w:ascii="Arial" w:hAnsi="Arial" w:cs="Arial"/>
          <w:spacing w:val="-7"/>
          <w:sz w:val="24"/>
          <w:szCs w:val="24"/>
        </w:rPr>
        <w:t xml:space="preserve"> </w:t>
      </w:r>
      <w:r w:rsidRPr="003071ED">
        <w:rPr>
          <w:rFonts w:ascii="Arial" w:hAnsi="Arial" w:cs="Arial"/>
          <w:sz w:val="24"/>
          <w:szCs w:val="24"/>
        </w:rPr>
        <w:t>de</w:t>
      </w:r>
      <w:r w:rsidRPr="003071ED">
        <w:rPr>
          <w:rFonts w:ascii="Arial" w:hAnsi="Arial" w:cs="Arial"/>
          <w:spacing w:val="-7"/>
          <w:sz w:val="24"/>
          <w:szCs w:val="24"/>
        </w:rPr>
        <w:t xml:space="preserve"> </w:t>
      </w:r>
      <w:r w:rsidRPr="003071ED">
        <w:rPr>
          <w:rFonts w:ascii="Arial" w:hAnsi="Arial" w:cs="Arial"/>
          <w:sz w:val="24"/>
          <w:szCs w:val="24"/>
        </w:rPr>
        <w:t>coleta</w:t>
      </w:r>
      <w:r w:rsidRPr="003071ED">
        <w:rPr>
          <w:rFonts w:ascii="Arial" w:hAnsi="Arial" w:cs="Arial"/>
          <w:spacing w:val="-5"/>
          <w:sz w:val="24"/>
          <w:szCs w:val="24"/>
        </w:rPr>
        <w:t xml:space="preserve"> </w:t>
      </w:r>
      <w:r w:rsidRPr="003071ED">
        <w:rPr>
          <w:rFonts w:ascii="Arial" w:hAnsi="Arial" w:cs="Arial"/>
          <w:sz w:val="24"/>
          <w:szCs w:val="24"/>
        </w:rPr>
        <w:t>de</w:t>
      </w:r>
      <w:r w:rsidRPr="003071ED">
        <w:rPr>
          <w:rFonts w:ascii="Arial" w:hAnsi="Arial" w:cs="Arial"/>
          <w:spacing w:val="-7"/>
          <w:sz w:val="24"/>
          <w:szCs w:val="24"/>
        </w:rPr>
        <w:t xml:space="preserve"> </w:t>
      </w:r>
      <w:r w:rsidRPr="003071ED">
        <w:rPr>
          <w:rFonts w:ascii="Arial" w:hAnsi="Arial" w:cs="Arial"/>
          <w:sz w:val="24"/>
          <w:szCs w:val="24"/>
        </w:rPr>
        <w:t>águas</w:t>
      </w:r>
      <w:r w:rsidRPr="003071ED">
        <w:rPr>
          <w:rFonts w:ascii="Arial" w:hAnsi="Arial" w:cs="Arial"/>
          <w:spacing w:val="-5"/>
          <w:sz w:val="24"/>
          <w:szCs w:val="24"/>
        </w:rPr>
        <w:t xml:space="preserve"> </w:t>
      </w:r>
      <w:r w:rsidRPr="003071ED">
        <w:rPr>
          <w:rFonts w:ascii="Arial" w:hAnsi="Arial" w:cs="Arial"/>
          <w:sz w:val="24"/>
          <w:szCs w:val="24"/>
        </w:rPr>
        <w:t>pluviais</w:t>
      </w:r>
      <w:r w:rsidRPr="003071ED">
        <w:rPr>
          <w:rFonts w:ascii="Arial" w:hAnsi="Arial" w:cs="Arial"/>
          <w:spacing w:val="-8"/>
          <w:sz w:val="24"/>
          <w:szCs w:val="24"/>
        </w:rPr>
        <w:t xml:space="preserve"> </w:t>
      </w:r>
      <w:r w:rsidRPr="003071ED">
        <w:rPr>
          <w:rFonts w:ascii="Arial" w:hAnsi="Arial" w:cs="Arial"/>
          <w:sz w:val="24"/>
          <w:szCs w:val="24"/>
        </w:rPr>
        <w:t>e</w:t>
      </w:r>
      <w:r w:rsidRPr="003071ED">
        <w:rPr>
          <w:rFonts w:ascii="Arial" w:hAnsi="Arial" w:cs="Arial"/>
          <w:spacing w:val="-7"/>
          <w:sz w:val="24"/>
          <w:szCs w:val="24"/>
        </w:rPr>
        <w:t xml:space="preserve"> </w:t>
      </w:r>
      <w:r w:rsidRPr="003071ED">
        <w:rPr>
          <w:rFonts w:ascii="Arial" w:hAnsi="Arial" w:cs="Arial"/>
          <w:sz w:val="24"/>
          <w:szCs w:val="24"/>
        </w:rPr>
        <w:t>esgotos</w:t>
      </w:r>
      <w:r w:rsidRPr="003071ED">
        <w:rPr>
          <w:rFonts w:ascii="Arial" w:hAnsi="Arial" w:cs="Arial"/>
          <w:spacing w:val="-5"/>
          <w:sz w:val="24"/>
          <w:szCs w:val="24"/>
        </w:rPr>
        <w:t xml:space="preserve"> </w:t>
      </w:r>
      <w:r w:rsidRPr="003071ED">
        <w:rPr>
          <w:rFonts w:ascii="Arial" w:hAnsi="Arial" w:cs="Arial"/>
          <w:sz w:val="24"/>
          <w:szCs w:val="24"/>
        </w:rPr>
        <w:t>sanitários,</w:t>
      </w:r>
      <w:r w:rsidRPr="003071ED">
        <w:rPr>
          <w:rFonts w:ascii="Arial" w:hAnsi="Arial" w:cs="Arial"/>
          <w:spacing w:val="-7"/>
          <w:sz w:val="24"/>
          <w:szCs w:val="24"/>
        </w:rPr>
        <w:t xml:space="preserve"> </w:t>
      </w:r>
      <w:r w:rsidRPr="003071ED">
        <w:rPr>
          <w:rFonts w:ascii="Arial" w:hAnsi="Arial" w:cs="Arial"/>
          <w:sz w:val="24"/>
          <w:szCs w:val="24"/>
        </w:rPr>
        <w:t>com</w:t>
      </w:r>
      <w:r w:rsidRPr="003071ED">
        <w:rPr>
          <w:rFonts w:ascii="Arial" w:hAnsi="Arial" w:cs="Arial"/>
          <w:spacing w:val="-52"/>
          <w:sz w:val="24"/>
          <w:szCs w:val="24"/>
        </w:rPr>
        <w:t xml:space="preserve"> </w:t>
      </w:r>
      <w:r w:rsidRPr="003071ED">
        <w:rPr>
          <w:rFonts w:ascii="Arial" w:hAnsi="Arial" w:cs="Arial"/>
          <w:sz w:val="24"/>
          <w:szCs w:val="24"/>
        </w:rPr>
        <w:t>metas</w:t>
      </w:r>
      <w:r w:rsidRPr="003071ED">
        <w:rPr>
          <w:rFonts w:ascii="Arial" w:hAnsi="Arial" w:cs="Arial"/>
          <w:spacing w:val="1"/>
          <w:sz w:val="24"/>
          <w:szCs w:val="24"/>
        </w:rPr>
        <w:t xml:space="preserve"> </w:t>
      </w:r>
      <w:r w:rsidRPr="003071ED">
        <w:rPr>
          <w:rFonts w:ascii="Arial" w:hAnsi="Arial" w:cs="Arial"/>
          <w:sz w:val="24"/>
          <w:szCs w:val="24"/>
        </w:rPr>
        <w:t>de</w:t>
      </w:r>
      <w:r w:rsidRPr="003071ED">
        <w:rPr>
          <w:rFonts w:ascii="Arial" w:hAnsi="Arial" w:cs="Arial"/>
          <w:spacing w:val="1"/>
          <w:sz w:val="24"/>
          <w:szCs w:val="24"/>
        </w:rPr>
        <w:t xml:space="preserve"> </w:t>
      </w:r>
      <w:r w:rsidRPr="003071ED">
        <w:rPr>
          <w:rFonts w:ascii="Arial" w:hAnsi="Arial" w:cs="Arial"/>
          <w:sz w:val="24"/>
          <w:szCs w:val="24"/>
        </w:rPr>
        <w:t>curto,</w:t>
      </w:r>
      <w:r w:rsidRPr="003071ED">
        <w:rPr>
          <w:rFonts w:ascii="Arial" w:hAnsi="Arial" w:cs="Arial"/>
          <w:spacing w:val="1"/>
          <w:sz w:val="24"/>
          <w:szCs w:val="24"/>
        </w:rPr>
        <w:t xml:space="preserve"> </w:t>
      </w:r>
      <w:r w:rsidRPr="003071ED">
        <w:rPr>
          <w:rFonts w:ascii="Arial" w:hAnsi="Arial" w:cs="Arial"/>
          <w:sz w:val="24"/>
          <w:szCs w:val="24"/>
        </w:rPr>
        <w:t>médio</w:t>
      </w:r>
      <w:r w:rsidRPr="003071ED">
        <w:rPr>
          <w:rFonts w:ascii="Arial" w:hAnsi="Arial" w:cs="Arial"/>
          <w:spacing w:val="1"/>
          <w:sz w:val="24"/>
          <w:szCs w:val="24"/>
        </w:rPr>
        <w:t xml:space="preserve"> </w:t>
      </w:r>
      <w:r w:rsidRPr="003071ED">
        <w:rPr>
          <w:rFonts w:ascii="Arial" w:hAnsi="Arial" w:cs="Arial"/>
          <w:sz w:val="24"/>
          <w:szCs w:val="24"/>
        </w:rPr>
        <w:t>e</w:t>
      </w:r>
      <w:r w:rsidRPr="003071ED">
        <w:rPr>
          <w:rFonts w:ascii="Arial" w:hAnsi="Arial" w:cs="Arial"/>
          <w:spacing w:val="1"/>
          <w:sz w:val="24"/>
          <w:szCs w:val="24"/>
        </w:rPr>
        <w:t xml:space="preserve"> </w:t>
      </w:r>
      <w:r w:rsidRPr="003071ED">
        <w:rPr>
          <w:rFonts w:ascii="Arial" w:hAnsi="Arial" w:cs="Arial"/>
          <w:sz w:val="24"/>
          <w:szCs w:val="24"/>
        </w:rPr>
        <w:t>longo</w:t>
      </w:r>
      <w:r w:rsidRPr="003071ED">
        <w:rPr>
          <w:rFonts w:ascii="Arial" w:hAnsi="Arial" w:cs="Arial"/>
          <w:spacing w:val="1"/>
          <w:sz w:val="24"/>
          <w:szCs w:val="24"/>
        </w:rPr>
        <w:t xml:space="preserve"> </w:t>
      </w:r>
      <w:r w:rsidRPr="003071ED">
        <w:rPr>
          <w:rFonts w:ascii="Arial" w:hAnsi="Arial" w:cs="Arial"/>
          <w:sz w:val="24"/>
          <w:szCs w:val="24"/>
        </w:rPr>
        <w:t>prazo,</w:t>
      </w:r>
      <w:r w:rsidRPr="003071ED">
        <w:rPr>
          <w:rFonts w:ascii="Arial" w:hAnsi="Arial" w:cs="Arial"/>
          <w:spacing w:val="1"/>
          <w:sz w:val="24"/>
          <w:szCs w:val="24"/>
        </w:rPr>
        <w:t xml:space="preserve"> </w:t>
      </w:r>
      <w:r w:rsidRPr="003071ED">
        <w:rPr>
          <w:rFonts w:ascii="Arial" w:hAnsi="Arial" w:cs="Arial"/>
          <w:sz w:val="24"/>
          <w:szCs w:val="24"/>
        </w:rPr>
        <w:t>visando</w:t>
      </w:r>
      <w:r w:rsidRPr="003071ED">
        <w:rPr>
          <w:rFonts w:ascii="Arial" w:hAnsi="Arial" w:cs="Arial"/>
          <w:spacing w:val="1"/>
          <w:sz w:val="24"/>
          <w:szCs w:val="24"/>
        </w:rPr>
        <w:t xml:space="preserve"> </w:t>
      </w:r>
      <w:r w:rsidRPr="003071ED">
        <w:rPr>
          <w:rFonts w:ascii="Arial" w:hAnsi="Arial" w:cs="Arial"/>
          <w:sz w:val="24"/>
          <w:szCs w:val="24"/>
        </w:rPr>
        <w:t>minimizar</w:t>
      </w:r>
      <w:r w:rsidRPr="003071ED">
        <w:rPr>
          <w:rFonts w:ascii="Arial" w:hAnsi="Arial" w:cs="Arial"/>
          <w:spacing w:val="1"/>
          <w:sz w:val="24"/>
          <w:szCs w:val="24"/>
        </w:rPr>
        <w:t xml:space="preserve"> </w:t>
      </w:r>
      <w:r w:rsidRPr="003071ED">
        <w:rPr>
          <w:rFonts w:ascii="Arial" w:hAnsi="Arial" w:cs="Arial"/>
          <w:sz w:val="24"/>
          <w:szCs w:val="24"/>
        </w:rPr>
        <w:t>o</w:t>
      </w:r>
      <w:r w:rsidRPr="003071ED">
        <w:rPr>
          <w:rFonts w:ascii="Arial" w:hAnsi="Arial" w:cs="Arial"/>
          <w:spacing w:val="1"/>
          <w:sz w:val="24"/>
          <w:szCs w:val="24"/>
        </w:rPr>
        <w:t xml:space="preserve"> </w:t>
      </w:r>
      <w:r w:rsidRPr="003071ED">
        <w:rPr>
          <w:rFonts w:ascii="Arial" w:hAnsi="Arial" w:cs="Arial"/>
          <w:sz w:val="24"/>
          <w:szCs w:val="24"/>
        </w:rPr>
        <w:t>problema,</w:t>
      </w:r>
      <w:r w:rsidRPr="003071ED">
        <w:rPr>
          <w:rFonts w:ascii="Arial" w:hAnsi="Arial" w:cs="Arial"/>
          <w:spacing w:val="1"/>
          <w:sz w:val="24"/>
          <w:szCs w:val="24"/>
        </w:rPr>
        <w:t xml:space="preserve"> </w:t>
      </w:r>
      <w:r w:rsidRPr="003071ED">
        <w:rPr>
          <w:rFonts w:ascii="Arial" w:hAnsi="Arial" w:cs="Arial"/>
          <w:sz w:val="24"/>
          <w:szCs w:val="24"/>
        </w:rPr>
        <w:t>atendendo à meta contratual de coleta, tratamento e destinação final do</w:t>
      </w:r>
      <w:r w:rsidRPr="003071ED">
        <w:rPr>
          <w:rFonts w:ascii="Arial" w:hAnsi="Arial" w:cs="Arial"/>
          <w:spacing w:val="1"/>
          <w:sz w:val="24"/>
          <w:szCs w:val="24"/>
        </w:rPr>
        <w:t xml:space="preserve"> </w:t>
      </w:r>
      <w:r w:rsidRPr="003071ED">
        <w:rPr>
          <w:rFonts w:ascii="Arial" w:hAnsi="Arial" w:cs="Arial"/>
          <w:sz w:val="24"/>
          <w:szCs w:val="24"/>
        </w:rPr>
        <w:t>esgoto</w:t>
      </w:r>
      <w:r w:rsidRPr="003071ED">
        <w:rPr>
          <w:rFonts w:ascii="Arial" w:hAnsi="Arial" w:cs="Arial"/>
          <w:spacing w:val="-1"/>
          <w:sz w:val="24"/>
          <w:szCs w:val="24"/>
        </w:rPr>
        <w:t xml:space="preserve"> </w:t>
      </w:r>
      <w:r w:rsidRPr="003071ED">
        <w:rPr>
          <w:rFonts w:ascii="Arial" w:hAnsi="Arial" w:cs="Arial"/>
          <w:sz w:val="24"/>
          <w:szCs w:val="24"/>
        </w:rPr>
        <w:t>sanitário.</w:t>
      </w:r>
    </w:p>
    <w:p w14:paraId="0C2F6C3F" w14:textId="77777777" w:rsidR="003071ED" w:rsidRPr="003071ED" w:rsidRDefault="003071ED" w:rsidP="00C25871">
      <w:pPr>
        <w:widowControl w:val="0"/>
        <w:tabs>
          <w:tab w:val="left" w:pos="954"/>
        </w:tabs>
        <w:autoSpaceDE w:val="0"/>
        <w:autoSpaceDN w:val="0"/>
        <w:spacing w:after="0" w:line="360" w:lineRule="auto"/>
        <w:ind w:firstLine="709"/>
        <w:jc w:val="both"/>
        <w:rPr>
          <w:rFonts w:ascii="Arial" w:hAnsi="Arial" w:cs="Arial"/>
          <w:sz w:val="24"/>
          <w:szCs w:val="24"/>
        </w:rPr>
      </w:pPr>
      <w:r w:rsidRPr="003071ED">
        <w:rPr>
          <w:rFonts w:ascii="Arial" w:hAnsi="Arial" w:cs="Arial"/>
          <w:sz w:val="24"/>
          <w:szCs w:val="24"/>
        </w:rPr>
        <w:t>Em zonas urbanas onde a execução das obras de rede gera um alto impacto</w:t>
      </w:r>
      <w:r w:rsidRPr="003071ED">
        <w:rPr>
          <w:rFonts w:ascii="Arial" w:hAnsi="Arial" w:cs="Arial"/>
          <w:spacing w:val="-52"/>
          <w:sz w:val="24"/>
          <w:szCs w:val="24"/>
        </w:rPr>
        <w:t xml:space="preserve"> </w:t>
      </w:r>
      <w:r w:rsidRPr="003071ED">
        <w:rPr>
          <w:rFonts w:ascii="Arial" w:hAnsi="Arial" w:cs="Arial"/>
          <w:sz w:val="24"/>
          <w:szCs w:val="24"/>
        </w:rPr>
        <w:t>à comunidade, poderão ser adotados tubos de PEAD (polietileno de alta</w:t>
      </w:r>
      <w:r w:rsidRPr="003071ED">
        <w:rPr>
          <w:rFonts w:ascii="Arial" w:hAnsi="Arial" w:cs="Arial"/>
          <w:spacing w:val="1"/>
          <w:sz w:val="24"/>
          <w:szCs w:val="24"/>
        </w:rPr>
        <w:t xml:space="preserve"> </w:t>
      </w:r>
      <w:r w:rsidRPr="003071ED">
        <w:rPr>
          <w:rFonts w:ascii="Arial" w:hAnsi="Arial" w:cs="Arial"/>
          <w:sz w:val="24"/>
          <w:szCs w:val="24"/>
        </w:rPr>
        <w:t>densidade)</w:t>
      </w:r>
      <w:r w:rsidRPr="003071ED">
        <w:rPr>
          <w:rFonts w:ascii="Arial" w:hAnsi="Arial" w:cs="Arial"/>
          <w:spacing w:val="1"/>
          <w:sz w:val="24"/>
          <w:szCs w:val="24"/>
        </w:rPr>
        <w:t xml:space="preserve"> </w:t>
      </w:r>
      <w:r w:rsidRPr="003071ED">
        <w:rPr>
          <w:rFonts w:ascii="Arial" w:hAnsi="Arial" w:cs="Arial"/>
          <w:sz w:val="24"/>
          <w:szCs w:val="24"/>
        </w:rPr>
        <w:t>implantados</w:t>
      </w:r>
      <w:r w:rsidRPr="003071ED">
        <w:rPr>
          <w:rFonts w:ascii="Arial" w:hAnsi="Arial" w:cs="Arial"/>
          <w:spacing w:val="1"/>
          <w:sz w:val="24"/>
          <w:szCs w:val="24"/>
        </w:rPr>
        <w:t xml:space="preserve"> </w:t>
      </w:r>
      <w:r w:rsidRPr="003071ED">
        <w:rPr>
          <w:rFonts w:ascii="Arial" w:hAnsi="Arial" w:cs="Arial"/>
          <w:sz w:val="24"/>
          <w:szCs w:val="24"/>
        </w:rPr>
        <w:t>através</w:t>
      </w:r>
      <w:r w:rsidRPr="003071ED">
        <w:rPr>
          <w:rFonts w:ascii="Arial" w:hAnsi="Arial" w:cs="Arial"/>
          <w:spacing w:val="1"/>
          <w:sz w:val="24"/>
          <w:szCs w:val="24"/>
        </w:rPr>
        <w:t xml:space="preserve"> </w:t>
      </w:r>
      <w:r w:rsidRPr="003071ED">
        <w:rPr>
          <w:rFonts w:ascii="Arial" w:hAnsi="Arial" w:cs="Arial"/>
          <w:sz w:val="24"/>
          <w:szCs w:val="24"/>
        </w:rPr>
        <w:t>de</w:t>
      </w:r>
      <w:r w:rsidRPr="003071ED">
        <w:rPr>
          <w:rFonts w:ascii="Arial" w:hAnsi="Arial" w:cs="Arial"/>
          <w:spacing w:val="1"/>
          <w:sz w:val="24"/>
          <w:szCs w:val="24"/>
        </w:rPr>
        <w:t xml:space="preserve"> </w:t>
      </w:r>
      <w:r w:rsidRPr="003071ED">
        <w:rPr>
          <w:rFonts w:ascii="Arial" w:hAnsi="Arial" w:cs="Arial"/>
          <w:sz w:val="24"/>
          <w:szCs w:val="24"/>
        </w:rPr>
        <w:t>Métodos</w:t>
      </w:r>
      <w:r w:rsidRPr="003071ED">
        <w:rPr>
          <w:rFonts w:ascii="Arial" w:hAnsi="Arial" w:cs="Arial"/>
          <w:spacing w:val="1"/>
          <w:sz w:val="24"/>
          <w:szCs w:val="24"/>
        </w:rPr>
        <w:t xml:space="preserve"> </w:t>
      </w:r>
      <w:r w:rsidRPr="003071ED">
        <w:rPr>
          <w:rFonts w:ascii="Arial" w:hAnsi="Arial" w:cs="Arial"/>
          <w:sz w:val="24"/>
          <w:szCs w:val="24"/>
        </w:rPr>
        <w:t>Não</w:t>
      </w:r>
      <w:r w:rsidRPr="003071ED">
        <w:rPr>
          <w:rFonts w:ascii="Arial" w:hAnsi="Arial" w:cs="Arial"/>
          <w:spacing w:val="1"/>
          <w:sz w:val="24"/>
          <w:szCs w:val="24"/>
        </w:rPr>
        <w:t xml:space="preserve"> </w:t>
      </w:r>
      <w:r w:rsidRPr="003071ED">
        <w:rPr>
          <w:rFonts w:ascii="Arial" w:hAnsi="Arial" w:cs="Arial"/>
          <w:sz w:val="24"/>
          <w:szCs w:val="24"/>
        </w:rPr>
        <w:t>Destrutíveis</w:t>
      </w:r>
      <w:r w:rsidRPr="003071ED">
        <w:rPr>
          <w:rFonts w:ascii="Arial" w:hAnsi="Arial" w:cs="Arial"/>
          <w:spacing w:val="1"/>
          <w:sz w:val="24"/>
          <w:szCs w:val="24"/>
        </w:rPr>
        <w:t xml:space="preserve"> </w:t>
      </w:r>
      <w:r w:rsidRPr="003071ED">
        <w:rPr>
          <w:rFonts w:ascii="Arial" w:hAnsi="Arial" w:cs="Arial"/>
          <w:sz w:val="24"/>
          <w:szCs w:val="24"/>
        </w:rPr>
        <w:t>quando</w:t>
      </w:r>
      <w:r w:rsidRPr="003071ED">
        <w:rPr>
          <w:rFonts w:ascii="Arial" w:hAnsi="Arial" w:cs="Arial"/>
          <w:spacing w:val="1"/>
          <w:sz w:val="24"/>
          <w:szCs w:val="24"/>
        </w:rPr>
        <w:t xml:space="preserve"> </w:t>
      </w:r>
      <w:r w:rsidRPr="003071ED">
        <w:rPr>
          <w:rFonts w:ascii="Arial" w:hAnsi="Arial" w:cs="Arial"/>
          <w:sz w:val="24"/>
          <w:szCs w:val="24"/>
        </w:rPr>
        <w:t>necessário.</w:t>
      </w:r>
    </w:p>
    <w:p w14:paraId="12585FD7" w14:textId="77777777" w:rsidR="003071ED" w:rsidRPr="003071ED" w:rsidRDefault="003071ED" w:rsidP="00C25871">
      <w:pPr>
        <w:widowControl w:val="0"/>
        <w:tabs>
          <w:tab w:val="left" w:pos="954"/>
        </w:tabs>
        <w:autoSpaceDE w:val="0"/>
        <w:autoSpaceDN w:val="0"/>
        <w:spacing w:after="0" w:line="360" w:lineRule="auto"/>
        <w:ind w:firstLine="709"/>
        <w:jc w:val="both"/>
        <w:rPr>
          <w:rFonts w:ascii="Arial" w:hAnsi="Arial" w:cs="Arial"/>
          <w:sz w:val="24"/>
          <w:szCs w:val="24"/>
        </w:rPr>
      </w:pPr>
      <w:r w:rsidRPr="003071ED">
        <w:rPr>
          <w:rFonts w:ascii="Arial" w:hAnsi="Arial" w:cs="Arial"/>
          <w:sz w:val="24"/>
          <w:szCs w:val="24"/>
        </w:rPr>
        <w:t>A</w:t>
      </w:r>
      <w:r w:rsidRPr="003071ED">
        <w:rPr>
          <w:rFonts w:ascii="Arial" w:hAnsi="Arial" w:cs="Arial"/>
          <w:spacing w:val="1"/>
          <w:sz w:val="24"/>
          <w:szCs w:val="24"/>
        </w:rPr>
        <w:t xml:space="preserve"> </w:t>
      </w:r>
      <w:r w:rsidRPr="003071ED">
        <w:rPr>
          <w:rFonts w:ascii="Arial" w:hAnsi="Arial" w:cs="Arial"/>
          <w:sz w:val="24"/>
          <w:szCs w:val="24"/>
        </w:rPr>
        <w:t>CONCESSIONÁRIA</w:t>
      </w:r>
      <w:r w:rsidRPr="003071ED">
        <w:rPr>
          <w:rFonts w:ascii="Arial" w:hAnsi="Arial" w:cs="Arial"/>
          <w:spacing w:val="1"/>
          <w:sz w:val="24"/>
          <w:szCs w:val="24"/>
        </w:rPr>
        <w:t xml:space="preserve"> </w:t>
      </w:r>
      <w:r w:rsidRPr="003071ED">
        <w:rPr>
          <w:rFonts w:ascii="Arial" w:hAnsi="Arial" w:cs="Arial"/>
          <w:sz w:val="24"/>
          <w:szCs w:val="24"/>
        </w:rPr>
        <w:t>poderá</w:t>
      </w:r>
      <w:r w:rsidRPr="003071ED">
        <w:rPr>
          <w:rFonts w:ascii="Arial" w:hAnsi="Arial" w:cs="Arial"/>
          <w:spacing w:val="1"/>
          <w:sz w:val="24"/>
          <w:szCs w:val="24"/>
        </w:rPr>
        <w:t xml:space="preserve"> </w:t>
      </w:r>
      <w:r w:rsidRPr="003071ED">
        <w:rPr>
          <w:rFonts w:ascii="Arial" w:hAnsi="Arial" w:cs="Arial"/>
          <w:sz w:val="24"/>
          <w:szCs w:val="24"/>
        </w:rPr>
        <w:t>criar</w:t>
      </w:r>
      <w:r w:rsidRPr="003071ED">
        <w:rPr>
          <w:rFonts w:ascii="Arial" w:hAnsi="Arial" w:cs="Arial"/>
          <w:spacing w:val="1"/>
          <w:sz w:val="24"/>
          <w:szCs w:val="24"/>
        </w:rPr>
        <w:t xml:space="preserve"> </w:t>
      </w:r>
      <w:r w:rsidRPr="003071ED">
        <w:rPr>
          <w:rFonts w:ascii="Arial" w:hAnsi="Arial" w:cs="Arial"/>
          <w:sz w:val="24"/>
          <w:szCs w:val="24"/>
        </w:rPr>
        <w:t>uma</w:t>
      </w:r>
      <w:r w:rsidRPr="003071ED">
        <w:rPr>
          <w:rFonts w:ascii="Arial" w:hAnsi="Arial" w:cs="Arial"/>
          <w:spacing w:val="1"/>
          <w:sz w:val="24"/>
          <w:szCs w:val="24"/>
        </w:rPr>
        <w:t xml:space="preserve"> </w:t>
      </w:r>
      <w:r w:rsidRPr="003071ED">
        <w:rPr>
          <w:rFonts w:ascii="Arial" w:hAnsi="Arial" w:cs="Arial"/>
          <w:sz w:val="24"/>
          <w:szCs w:val="24"/>
        </w:rPr>
        <w:t>política</w:t>
      </w:r>
      <w:r w:rsidRPr="003071ED">
        <w:rPr>
          <w:rFonts w:ascii="Arial" w:hAnsi="Arial" w:cs="Arial"/>
          <w:spacing w:val="1"/>
          <w:sz w:val="24"/>
          <w:szCs w:val="24"/>
        </w:rPr>
        <w:t xml:space="preserve"> </w:t>
      </w:r>
      <w:r w:rsidRPr="003071ED">
        <w:rPr>
          <w:rFonts w:ascii="Arial" w:hAnsi="Arial" w:cs="Arial"/>
          <w:sz w:val="24"/>
          <w:szCs w:val="24"/>
        </w:rPr>
        <w:t>de</w:t>
      </w:r>
      <w:r w:rsidRPr="003071ED">
        <w:rPr>
          <w:rFonts w:ascii="Arial" w:hAnsi="Arial" w:cs="Arial"/>
          <w:spacing w:val="1"/>
          <w:sz w:val="24"/>
          <w:szCs w:val="24"/>
        </w:rPr>
        <w:t xml:space="preserve"> </w:t>
      </w:r>
      <w:r w:rsidRPr="003071ED">
        <w:rPr>
          <w:rFonts w:ascii="Arial" w:hAnsi="Arial" w:cs="Arial"/>
          <w:sz w:val="24"/>
          <w:szCs w:val="24"/>
        </w:rPr>
        <w:t>incentivos</w:t>
      </w:r>
      <w:r w:rsidRPr="003071ED">
        <w:rPr>
          <w:rFonts w:ascii="Arial" w:hAnsi="Arial" w:cs="Arial"/>
          <w:spacing w:val="1"/>
          <w:sz w:val="24"/>
          <w:szCs w:val="24"/>
        </w:rPr>
        <w:t xml:space="preserve"> </w:t>
      </w:r>
      <w:r w:rsidRPr="003071ED">
        <w:rPr>
          <w:rFonts w:ascii="Arial" w:hAnsi="Arial" w:cs="Arial"/>
          <w:sz w:val="24"/>
          <w:szCs w:val="24"/>
        </w:rPr>
        <w:t>à</w:t>
      </w:r>
      <w:r w:rsidRPr="003071ED">
        <w:rPr>
          <w:rFonts w:ascii="Arial" w:hAnsi="Arial" w:cs="Arial"/>
          <w:spacing w:val="1"/>
          <w:sz w:val="24"/>
          <w:szCs w:val="24"/>
        </w:rPr>
        <w:t xml:space="preserve"> </w:t>
      </w:r>
      <w:r w:rsidRPr="003071ED">
        <w:rPr>
          <w:rFonts w:ascii="Arial" w:hAnsi="Arial" w:cs="Arial"/>
          <w:sz w:val="24"/>
          <w:szCs w:val="24"/>
        </w:rPr>
        <w:t>conexão,</w:t>
      </w:r>
      <w:r w:rsidRPr="003071ED">
        <w:rPr>
          <w:rFonts w:ascii="Arial" w:hAnsi="Arial" w:cs="Arial"/>
          <w:spacing w:val="-52"/>
          <w:sz w:val="24"/>
          <w:szCs w:val="24"/>
        </w:rPr>
        <w:t xml:space="preserve"> </w:t>
      </w:r>
      <w:r w:rsidRPr="003071ED">
        <w:rPr>
          <w:rFonts w:ascii="Arial" w:hAnsi="Arial" w:cs="Arial"/>
          <w:sz w:val="24"/>
          <w:szCs w:val="24"/>
        </w:rPr>
        <w:t>definindo critérios para a execução da ligação intradomiciliar dos imóveis,</w:t>
      </w:r>
      <w:r w:rsidRPr="003071ED">
        <w:rPr>
          <w:rFonts w:ascii="Arial" w:hAnsi="Arial" w:cs="Arial"/>
          <w:spacing w:val="1"/>
          <w:sz w:val="24"/>
          <w:szCs w:val="24"/>
        </w:rPr>
        <w:t xml:space="preserve"> </w:t>
      </w:r>
      <w:r w:rsidRPr="003071ED">
        <w:rPr>
          <w:rFonts w:ascii="Arial" w:hAnsi="Arial" w:cs="Arial"/>
          <w:sz w:val="24"/>
          <w:szCs w:val="24"/>
        </w:rPr>
        <w:t>previamente</w:t>
      </w:r>
      <w:r w:rsidRPr="003071ED">
        <w:rPr>
          <w:rFonts w:ascii="Arial" w:hAnsi="Arial" w:cs="Arial"/>
          <w:spacing w:val="-2"/>
          <w:sz w:val="24"/>
          <w:szCs w:val="24"/>
        </w:rPr>
        <w:t xml:space="preserve"> </w:t>
      </w:r>
      <w:r w:rsidRPr="003071ED">
        <w:rPr>
          <w:rFonts w:ascii="Arial" w:hAnsi="Arial" w:cs="Arial"/>
          <w:sz w:val="24"/>
          <w:szCs w:val="24"/>
        </w:rPr>
        <w:t>submetida</w:t>
      </w:r>
      <w:r w:rsidRPr="003071ED">
        <w:rPr>
          <w:rFonts w:ascii="Arial" w:hAnsi="Arial" w:cs="Arial"/>
          <w:spacing w:val="-1"/>
          <w:sz w:val="24"/>
          <w:szCs w:val="24"/>
        </w:rPr>
        <w:t xml:space="preserve"> </w:t>
      </w:r>
      <w:r w:rsidRPr="003071ED">
        <w:rPr>
          <w:rFonts w:ascii="Arial" w:hAnsi="Arial" w:cs="Arial"/>
          <w:sz w:val="24"/>
          <w:szCs w:val="24"/>
        </w:rPr>
        <w:t>ao</w:t>
      </w:r>
      <w:r w:rsidRPr="003071ED">
        <w:rPr>
          <w:rFonts w:ascii="Arial" w:hAnsi="Arial" w:cs="Arial"/>
          <w:spacing w:val="-1"/>
          <w:sz w:val="24"/>
          <w:szCs w:val="24"/>
        </w:rPr>
        <w:t xml:space="preserve"> </w:t>
      </w:r>
      <w:r w:rsidRPr="003071ED">
        <w:rPr>
          <w:rFonts w:ascii="Arial" w:hAnsi="Arial" w:cs="Arial"/>
          <w:sz w:val="24"/>
          <w:szCs w:val="24"/>
        </w:rPr>
        <w:t>CONTRATANTE e</w:t>
      </w:r>
      <w:r w:rsidRPr="003071ED">
        <w:rPr>
          <w:rFonts w:ascii="Arial" w:hAnsi="Arial" w:cs="Arial"/>
          <w:spacing w:val="-2"/>
          <w:sz w:val="24"/>
          <w:szCs w:val="24"/>
        </w:rPr>
        <w:t xml:space="preserve"> </w:t>
      </w:r>
      <w:r w:rsidRPr="003071ED">
        <w:rPr>
          <w:rFonts w:ascii="Arial" w:hAnsi="Arial" w:cs="Arial"/>
          <w:sz w:val="24"/>
          <w:szCs w:val="24"/>
        </w:rPr>
        <w:t>AGÊNCIA</w:t>
      </w:r>
      <w:r w:rsidRPr="003071ED">
        <w:rPr>
          <w:rFonts w:ascii="Arial" w:hAnsi="Arial" w:cs="Arial"/>
          <w:spacing w:val="-2"/>
          <w:sz w:val="24"/>
          <w:szCs w:val="24"/>
        </w:rPr>
        <w:t xml:space="preserve"> </w:t>
      </w:r>
      <w:r w:rsidRPr="003071ED">
        <w:rPr>
          <w:rFonts w:ascii="Arial" w:hAnsi="Arial" w:cs="Arial"/>
          <w:sz w:val="24"/>
          <w:szCs w:val="24"/>
        </w:rPr>
        <w:t>REGULADORA.</w:t>
      </w:r>
    </w:p>
    <w:p w14:paraId="6361825C" w14:textId="77777777" w:rsidR="003071ED" w:rsidRPr="003071ED" w:rsidRDefault="003071ED" w:rsidP="00C25871">
      <w:pPr>
        <w:widowControl w:val="0"/>
        <w:tabs>
          <w:tab w:val="left" w:pos="954"/>
        </w:tabs>
        <w:autoSpaceDE w:val="0"/>
        <w:autoSpaceDN w:val="0"/>
        <w:spacing w:after="0" w:line="360" w:lineRule="auto"/>
        <w:ind w:firstLine="709"/>
        <w:jc w:val="both"/>
        <w:rPr>
          <w:rFonts w:ascii="Arial" w:hAnsi="Arial" w:cs="Arial"/>
          <w:sz w:val="24"/>
          <w:szCs w:val="24"/>
        </w:rPr>
      </w:pPr>
      <w:r w:rsidRPr="003071ED">
        <w:rPr>
          <w:rFonts w:ascii="Arial" w:hAnsi="Arial" w:cs="Arial"/>
          <w:sz w:val="24"/>
          <w:szCs w:val="24"/>
        </w:rPr>
        <w:t>Dependendo</w:t>
      </w:r>
      <w:r w:rsidRPr="003071ED">
        <w:rPr>
          <w:rFonts w:ascii="Arial" w:hAnsi="Arial" w:cs="Arial"/>
          <w:spacing w:val="1"/>
          <w:sz w:val="24"/>
          <w:szCs w:val="24"/>
        </w:rPr>
        <w:t xml:space="preserve"> </w:t>
      </w:r>
      <w:r w:rsidRPr="003071ED">
        <w:rPr>
          <w:rFonts w:ascii="Arial" w:hAnsi="Arial" w:cs="Arial"/>
          <w:sz w:val="24"/>
          <w:szCs w:val="24"/>
        </w:rPr>
        <w:t>do</w:t>
      </w:r>
      <w:r w:rsidRPr="003071ED">
        <w:rPr>
          <w:rFonts w:ascii="Arial" w:hAnsi="Arial" w:cs="Arial"/>
          <w:spacing w:val="1"/>
          <w:sz w:val="24"/>
          <w:szCs w:val="24"/>
        </w:rPr>
        <w:t xml:space="preserve"> </w:t>
      </w:r>
      <w:r w:rsidRPr="003071ED">
        <w:rPr>
          <w:rFonts w:ascii="Arial" w:hAnsi="Arial" w:cs="Arial"/>
          <w:sz w:val="24"/>
          <w:szCs w:val="24"/>
        </w:rPr>
        <w:t>local</w:t>
      </w:r>
      <w:r w:rsidRPr="003071ED">
        <w:rPr>
          <w:rFonts w:ascii="Arial" w:hAnsi="Arial" w:cs="Arial"/>
          <w:spacing w:val="1"/>
          <w:sz w:val="24"/>
          <w:szCs w:val="24"/>
        </w:rPr>
        <w:t xml:space="preserve"> </w:t>
      </w:r>
      <w:r w:rsidRPr="003071ED">
        <w:rPr>
          <w:rFonts w:ascii="Arial" w:hAnsi="Arial" w:cs="Arial"/>
          <w:sz w:val="24"/>
          <w:szCs w:val="24"/>
        </w:rPr>
        <w:t>a</w:t>
      </w:r>
      <w:r w:rsidRPr="003071ED">
        <w:rPr>
          <w:rFonts w:ascii="Arial" w:hAnsi="Arial" w:cs="Arial"/>
          <w:spacing w:val="1"/>
          <w:sz w:val="24"/>
          <w:szCs w:val="24"/>
        </w:rPr>
        <w:t xml:space="preserve"> </w:t>
      </w:r>
      <w:r w:rsidRPr="003071ED">
        <w:rPr>
          <w:rFonts w:ascii="Arial" w:hAnsi="Arial" w:cs="Arial"/>
          <w:sz w:val="24"/>
          <w:szCs w:val="24"/>
        </w:rPr>
        <w:t>ser</w:t>
      </w:r>
      <w:r w:rsidRPr="003071ED">
        <w:rPr>
          <w:rFonts w:ascii="Arial" w:hAnsi="Arial" w:cs="Arial"/>
          <w:spacing w:val="1"/>
          <w:sz w:val="24"/>
          <w:szCs w:val="24"/>
        </w:rPr>
        <w:t xml:space="preserve"> </w:t>
      </w:r>
      <w:r w:rsidRPr="003071ED">
        <w:rPr>
          <w:rFonts w:ascii="Arial" w:hAnsi="Arial" w:cs="Arial"/>
          <w:sz w:val="24"/>
          <w:szCs w:val="24"/>
        </w:rPr>
        <w:t>instalado</w:t>
      </w:r>
      <w:r w:rsidRPr="003071ED">
        <w:rPr>
          <w:rFonts w:ascii="Arial" w:hAnsi="Arial" w:cs="Arial"/>
          <w:spacing w:val="1"/>
          <w:sz w:val="24"/>
          <w:szCs w:val="24"/>
        </w:rPr>
        <w:t xml:space="preserve"> </w:t>
      </w:r>
      <w:r w:rsidRPr="003071ED">
        <w:rPr>
          <w:rFonts w:ascii="Arial" w:hAnsi="Arial" w:cs="Arial"/>
          <w:sz w:val="24"/>
          <w:szCs w:val="24"/>
        </w:rPr>
        <w:t>e</w:t>
      </w:r>
      <w:r w:rsidRPr="003071ED">
        <w:rPr>
          <w:rFonts w:ascii="Arial" w:hAnsi="Arial" w:cs="Arial"/>
          <w:spacing w:val="1"/>
          <w:sz w:val="24"/>
          <w:szCs w:val="24"/>
        </w:rPr>
        <w:t xml:space="preserve"> </w:t>
      </w:r>
      <w:r w:rsidRPr="003071ED">
        <w:rPr>
          <w:rFonts w:ascii="Arial" w:hAnsi="Arial" w:cs="Arial"/>
          <w:sz w:val="24"/>
          <w:szCs w:val="24"/>
        </w:rPr>
        <w:t>do</w:t>
      </w:r>
      <w:r w:rsidRPr="003071ED">
        <w:rPr>
          <w:rFonts w:ascii="Arial" w:hAnsi="Arial" w:cs="Arial"/>
          <w:spacing w:val="1"/>
          <w:sz w:val="24"/>
          <w:szCs w:val="24"/>
        </w:rPr>
        <w:t xml:space="preserve"> </w:t>
      </w:r>
      <w:r w:rsidRPr="003071ED">
        <w:rPr>
          <w:rFonts w:ascii="Arial" w:hAnsi="Arial" w:cs="Arial"/>
          <w:sz w:val="24"/>
          <w:szCs w:val="24"/>
        </w:rPr>
        <w:t>porte</w:t>
      </w:r>
      <w:r w:rsidRPr="003071ED">
        <w:rPr>
          <w:rFonts w:ascii="Arial" w:hAnsi="Arial" w:cs="Arial"/>
          <w:spacing w:val="1"/>
          <w:sz w:val="24"/>
          <w:szCs w:val="24"/>
        </w:rPr>
        <w:t xml:space="preserve"> </w:t>
      </w:r>
      <w:r w:rsidRPr="003071ED">
        <w:rPr>
          <w:rFonts w:ascii="Arial" w:hAnsi="Arial" w:cs="Arial"/>
          <w:sz w:val="24"/>
          <w:szCs w:val="24"/>
        </w:rPr>
        <w:t>das</w:t>
      </w:r>
      <w:r w:rsidRPr="003071ED">
        <w:rPr>
          <w:rFonts w:ascii="Arial" w:hAnsi="Arial" w:cs="Arial"/>
          <w:spacing w:val="1"/>
          <w:sz w:val="24"/>
          <w:szCs w:val="24"/>
        </w:rPr>
        <w:t xml:space="preserve"> </w:t>
      </w:r>
      <w:r w:rsidRPr="003071ED">
        <w:rPr>
          <w:rFonts w:ascii="Arial" w:hAnsi="Arial" w:cs="Arial"/>
          <w:sz w:val="24"/>
          <w:szCs w:val="24"/>
        </w:rPr>
        <w:t>elevatórias,</w:t>
      </w:r>
      <w:r w:rsidRPr="003071ED">
        <w:rPr>
          <w:rFonts w:ascii="Arial" w:hAnsi="Arial" w:cs="Arial"/>
          <w:spacing w:val="1"/>
          <w:sz w:val="24"/>
          <w:szCs w:val="24"/>
        </w:rPr>
        <w:t xml:space="preserve"> </w:t>
      </w:r>
      <w:r w:rsidRPr="003071ED">
        <w:rPr>
          <w:rFonts w:ascii="Arial" w:hAnsi="Arial" w:cs="Arial"/>
          <w:sz w:val="24"/>
          <w:szCs w:val="24"/>
        </w:rPr>
        <w:t>estas</w:t>
      </w:r>
      <w:r w:rsidRPr="003071ED">
        <w:rPr>
          <w:rFonts w:ascii="Arial" w:hAnsi="Arial" w:cs="Arial"/>
          <w:spacing w:val="1"/>
          <w:sz w:val="24"/>
          <w:szCs w:val="24"/>
        </w:rPr>
        <w:t xml:space="preserve"> </w:t>
      </w:r>
      <w:r w:rsidRPr="003071ED">
        <w:rPr>
          <w:rFonts w:ascii="Arial" w:hAnsi="Arial" w:cs="Arial"/>
          <w:sz w:val="24"/>
          <w:szCs w:val="24"/>
        </w:rPr>
        <w:t>poderão</w:t>
      </w:r>
      <w:r w:rsidRPr="003071ED">
        <w:rPr>
          <w:rFonts w:ascii="Arial" w:hAnsi="Arial" w:cs="Arial"/>
          <w:spacing w:val="-1"/>
          <w:sz w:val="24"/>
          <w:szCs w:val="24"/>
        </w:rPr>
        <w:t xml:space="preserve"> </w:t>
      </w:r>
      <w:r w:rsidRPr="003071ED">
        <w:rPr>
          <w:rFonts w:ascii="Arial" w:hAnsi="Arial" w:cs="Arial"/>
          <w:sz w:val="24"/>
          <w:szCs w:val="24"/>
        </w:rPr>
        <w:t>ser</w:t>
      </w:r>
      <w:r w:rsidRPr="003071ED">
        <w:rPr>
          <w:rFonts w:ascii="Arial" w:hAnsi="Arial" w:cs="Arial"/>
          <w:spacing w:val="-1"/>
          <w:sz w:val="24"/>
          <w:szCs w:val="24"/>
        </w:rPr>
        <w:t xml:space="preserve"> </w:t>
      </w:r>
      <w:r w:rsidRPr="003071ED">
        <w:rPr>
          <w:rFonts w:ascii="Arial" w:hAnsi="Arial" w:cs="Arial"/>
          <w:sz w:val="24"/>
          <w:szCs w:val="24"/>
        </w:rPr>
        <w:t>do tipo compacta,</w:t>
      </w:r>
      <w:r w:rsidRPr="003071ED">
        <w:rPr>
          <w:rFonts w:ascii="Arial" w:hAnsi="Arial" w:cs="Arial"/>
          <w:spacing w:val="-1"/>
          <w:sz w:val="24"/>
          <w:szCs w:val="24"/>
        </w:rPr>
        <w:t xml:space="preserve"> </w:t>
      </w:r>
      <w:r w:rsidRPr="003071ED">
        <w:rPr>
          <w:rFonts w:ascii="Arial" w:hAnsi="Arial" w:cs="Arial"/>
          <w:sz w:val="24"/>
          <w:szCs w:val="24"/>
        </w:rPr>
        <w:t>pré-fabricada.</w:t>
      </w:r>
    </w:p>
    <w:p w14:paraId="2ED2F9A9" w14:textId="77777777" w:rsidR="003071ED" w:rsidRPr="003071ED" w:rsidRDefault="003071ED" w:rsidP="00C25871">
      <w:pPr>
        <w:widowControl w:val="0"/>
        <w:tabs>
          <w:tab w:val="left" w:pos="954"/>
        </w:tabs>
        <w:autoSpaceDE w:val="0"/>
        <w:autoSpaceDN w:val="0"/>
        <w:spacing w:after="0" w:line="360" w:lineRule="auto"/>
        <w:ind w:firstLine="709"/>
        <w:jc w:val="both"/>
        <w:rPr>
          <w:rFonts w:ascii="Arial" w:hAnsi="Arial" w:cs="Arial"/>
          <w:sz w:val="24"/>
          <w:szCs w:val="24"/>
        </w:rPr>
      </w:pPr>
      <w:r w:rsidRPr="003071ED">
        <w:rPr>
          <w:rFonts w:ascii="Arial" w:hAnsi="Arial" w:cs="Arial"/>
          <w:sz w:val="24"/>
          <w:szCs w:val="24"/>
        </w:rPr>
        <w:t>O esgoto sanitário coletado deverá obrigatoriamente ser tratado, com nível</w:t>
      </w:r>
      <w:r w:rsidRPr="003071ED">
        <w:rPr>
          <w:rFonts w:ascii="Arial" w:hAnsi="Arial" w:cs="Arial"/>
          <w:spacing w:val="1"/>
          <w:sz w:val="24"/>
          <w:szCs w:val="24"/>
        </w:rPr>
        <w:t xml:space="preserve"> </w:t>
      </w:r>
      <w:r w:rsidRPr="003071ED">
        <w:rPr>
          <w:rFonts w:ascii="Arial" w:hAnsi="Arial" w:cs="Arial"/>
          <w:sz w:val="24"/>
          <w:szCs w:val="24"/>
        </w:rPr>
        <w:t>de</w:t>
      </w:r>
      <w:r w:rsidRPr="003071ED">
        <w:rPr>
          <w:rFonts w:ascii="Arial" w:hAnsi="Arial" w:cs="Arial"/>
          <w:spacing w:val="-2"/>
          <w:sz w:val="24"/>
          <w:szCs w:val="24"/>
        </w:rPr>
        <w:t xml:space="preserve"> </w:t>
      </w:r>
      <w:r w:rsidRPr="003071ED">
        <w:rPr>
          <w:rFonts w:ascii="Arial" w:hAnsi="Arial" w:cs="Arial"/>
          <w:sz w:val="24"/>
          <w:szCs w:val="24"/>
        </w:rPr>
        <w:t>eficiência adequado ao</w:t>
      </w:r>
      <w:r w:rsidRPr="003071ED">
        <w:rPr>
          <w:rFonts w:ascii="Arial" w:hAnsi="Arial" w:cs="Arial"/>
          <w:spacing w:val="-1"/>
          <w:sz w:val="24"/>
          <w:szCs w:val="24"/>
        </w:rPr>
        <w:t xml:space="preserve"> </w:t>
      </w:r>
      <w:r w:rsidRPr="003071ED">
        <w:rPr>
          <w:rFonts w:ascii="Arial" w:hAnsi="Arial" w:cs="Arial"/>
          <w:sz w:val="24"/>
          <w:szCs w:val="24"/>
        </w:rPr>
        <w:t>cumprimento da legislação vigente.</w:t>
      </w:r>
    </w:p>
    <w:p w14:paraId="6EC093FF" w14:textId="364219B7" w:rsidR="003071ED" w:rsidRPr="003071ED" w:rsidRDefault="003071ED" w:rsidP="00C25871">
      <w:pPr>
        <w:widowControl w:val="0"/>
        <w:tabs>
          <w:tab w:val="left" w:pos="954"/>
        </w:tabs>
        <w:autoSpaceDE w:val="0"/>
        <w:autoSpaceDN w:val="0"/>
        <w:spacing w:after="0" w:line="360" w:lineRule="auto"/>
        <w:jc w:val="both"/>
        <w:rPr>
          <w:rFonts w:ascii="Arial" w:hAnsi="Arial" w:cs="Arial"/>
          <w:sz w:val="24"/>
          <w:szCs w:val="24"/>
        </w:rPr>
      </w:pPr>
      <w:r w:rsidRPr="003071ED">
        <w:rPr>
          <w:rFonts w:ascii="Arial" w:hAnsi="Arial" w:cs="Arial"/>
          <w:sz w:val="24"/>
          <w:szCs w:val="24"/>
        </w:rPr>
        <w:lastRenderedPageBreak/>
        <w:t>As Estações de Tratamento de Esgoto deverão ser implantadas ou mesmo</w:t>
      </w:r>
      <w:r w:rsidRPr="003071ED">
        <w:rPr>
          <w:rFonts w:ascii="Arial" w:hAnsi="Arial" w:cs="Arial"/>
          <w:spacing w:val="1"/>
          <w:sz w:val="24"/>
          <w:szCs w:val="24"/>
        </w:rPr>
        <w:t xml:space="preserve"> </w:t>
      </w:r>
      <w:r w:rsidRPr="003071ED">
        <w:rPr>
          <w:rFonts w:ascii="Arial" w:hAnsi="Arial" w:cs="Arial"/>
          <w:sz w:val="24"/>
          <w:szCs w:val="24"/>
        </w:rPr>
        <w:t>reformadas visando, além de atender aos requisitos legais de qualidade dos</w:t>
      </w:r>
      <w:r w:rsidRPr="003071ED">
        <w:rPr>
          <w:rFonts w:ascii="Arial" w:hAnsi="Arial" w:cs="Arial"/>
          <w:spacing w:val="-52"/>
          <w:sz w:val="24"/>
          <w:szCs w:val="24"/>
        </w:rPr>
        <w:t xml:space="preserve"> </w:t>
      </w:r>
      <w:r w:rsidRPr="003071ED">
        <w:rPr>
          <w:rFonts w:ascii="Arial" w:hAnsi="Arial" w:cs="Arial"/>
          <w:sz w:val="24"/>
          <w:szCs w:val="24"/>
        </w:rPr>
        <w:t>efluentes tratados, minimizar os incômodos da vizinhança com odores. Em</w:t>
      </w:r>
      <w:r w:rsidRPr="003071ED">
        <w:rPr>
          <w:rFonts w:ascii="Arial" w:hAnsi="Arial" w:cs="Arial"/>
          <w:spacing w:val="1"/>
          <w:sz w:val="24"/>
          <w:szCs w:val="24"/>
        </w:rPr>
        <w:t xml:space="preserve"> </w:t>
      </w:r>
      <w:r w:rsidRPr="003071ED">
        <w:rPr>
          <w:rFonts w:ascii="Arial" w:hAnsi="Arial" w:cs="Arial"/>
          <w:sz w:val="24"/>
          <w:szCs w:val="24"/>
        </w:rPr>
        <w:t>caso</w:t>
      </w:r>
      <w:r w:rsidRPr="003071ED">
        <w:rPr>
          <w:rFonts w:ascii="Arial" w:hAnsi="Arial" w:cs="Arial"/>
          <w:spacing w:val="19"/>
          <w:sz w:val="24"/>
          <w:szCs w:val="24"/>
        </w:rPr>
        <w:t xml:space="preserve"> </w:t>
      </w:r>
      <w:r w:rsidRPr="003071ED">
        <w:rPr>
          <w:rFonts w:ascii="Arial" w:hAnsi="Arial" w:cs="Arial"/>
          <w:sz w:val="24"/>
          <w:szCs w:val="24"/>
        </w:rPr>
        <w:t>de</w:t>
      </w:r>
      <w:r w:rsidRPr="003071ED">
        <w:rPr>
          <w:rFonts w:ascii="Arial" w:hAnsi="Arial" w:cs="Arial"/>
          <w:spacing w:val="17"/>
          <w:sz w:val="24"/>
          <w:szCs w:val="24"/>
        </w:rPr>
        <w:t xml:space="preserve"> </w:t>
      </w:r>
      <w:r w:rsidRPr="003071ED">
        <w:rPr>
          <w:rFonts w:ascii="Arial" w:hAnsi="Arial" w:cs="Arial"/>
          <w:sz w:val="24"/>
          <w:szCs w:val="24"/>
        </w:rPr>
        <w:t>aplicação</w:t>
      </w:r>
      <w:r w:rsidRPr="003071ED">
        <w:rPr>
          <w:rFonts w:ascii="Arial" w:hAnsi="Arial" w:cs="Arial"/>
          <w:spacing w:val="17"/>
          <w:sz w:val="24"/>
          <w:szCs w:val="24"/>
        </w:rPr>
        <w:t xml:space="preserve"> </w:t>
      </w:r>
      <w:r w:rsidRPr="003071ED">
        <w:rPr>
          <w:rFonts w:ascii="Arial" w:hAnsi="Arial" w:cs="Arial"/>
          <w:sz w:val="24"/>
          <w:szCs w:val="24"/>
        </w:rPr>
        <w:t>de</w:t>
      </w:r>
      <w:r w:rsidRPr="003071ED">
        <w:rPr>
          <w:rFonts w:ascii="Arial" w:hAnsi="Arial" w:cs="Arial"/>
          <w:spacing w:val="19"/>
          <w:sz w:val="24"/>
          <w:szCs w:val="24"/>
        </w:rPr>
        <w:t xml:space="preserve"> </w:t>
      </w:r>
      <w:r w:rsidRPr="003071ED">
        <w:rPr>
          <w:rFonts w:ascii="Arial" w:hAnsi="Arial" w:cs="Arial"/>
          <w:sz w:val="24"/>
          <w:szCs w:val="24"/>
        </w:rPr>
        <w:t>processos</w:t>
      </w:r>
      <w:r w:rsidRPr="003071ED">
        <w:rPr>
          <w:rFonts w:ascii="Arial" w:hAnsi="Arial" w:cs="Arial"/>
          <w:spacing w:val="18"/>
          <w:sz w:val="24"/>
          <w:szCs w:val="24"/>
        </w:rPr>
        <w:t xml:space="preserve"> </w:t>
      </w:r>
      <w:r w:rsidRPr="003071ED">
        <w:rPr>
          <w:rFonts w:ascii="Arial" w:hAnsi="Arial" w:cs="Arial"/>
          <w:sz w:val="24"/>
          <w:szCs w:val="24"/>
        </w:rPr>
        <w:t>anaeróbios,</w:t>
      </w:r>
      <w:r w:rsidRPr="003071ED">
        <w:rPr>
          <w:rFonts w:ascii="Arial" w:hAnsi="Arial" w:cs="Arial"/>
          <w:spacing w:val="19"/>
          <w:sz w:val="24"/>
          <w:szCs w:val="24"/>
        </w:rPr>
        <w:t xml:space="preserve"> </w:t>
      </w:r>
      <w:r w:rsidRPr="003071ED">
        <w:rPr>
          <w:rFonts w:ascii="Arial" w:hAnsi="Arial" w:cs="Arial"/>
          <w:sz w:val="24"/>
          <w:szCs w:val="24"/>
        </w:rPr>
        <w:t>deverá</w:t>
      </w:r>
      <w:r w:rsidRPr="003071ED">
        <w:rPr>
          <w:rFonts w:ascii="Arial" w:hAnsi="Arial" w:cs="Arial"/>
          <w:spacing w:val="20"/>
          <w:sz w:val="24"/>
          <w:szCs w:val="24"/>
        </w:rPr>
        <w:t xml:space="preserve"> </w:t>
      </w:r>
      <w:r w:rsidRPr="003071ED">
        <w:rPr>
          <w:rFonts w:ascii="Arial" w:hAnsi="Arial" w:cs="Arial"/>
          <w:sz w:val="24"/>
          <w:szCs w:val="24"/>
        </w:rPr>
        <w:t>haver</w:t>
      </w:r>
      <w:r w:rsidRPr="003071ED">
        <w:rPr>
          <w:rFonts w:ascii="Arial" w:hAnsi="Arial" w:cs="Arial"/>
          <w:spacing w:val="18"/>
          <w:sz w:val="24"/>
          <w:szCs w:val="24"/>
        </w:rPr>
        <w:t xml:space="preserve"> </w:t>
      </w:r>
      <w:r w:rsidRPr="003071ED">
        <w:rPr>
          <w:rFonts w:ascii="Arial" w:hAnsi="Arial" w:cs="Arial"/>
          <w:sz w:val="24"/>
          <w:szCs w:val="24"/>
        </w:rPr>
        <w:t>um</w:t>
      </w:r>
      <w:r w:rsidRPr="003071ED">
        <w:rPr>
          <w:rFonts w:ascii="Arial" w:hAnsi="Arial" w:cs="Arial"/>
          <w:spacing w:val="20"/>
          <w:sz w:val="24"/>
          <w:szCs w:val="24"/>
        </w:rPr>
        <w:t xml:space="preserve"> </w:t>
      </w:r>
      <w:r w:rsidRPr="003071ED">
        <w:rPr>
          <w:rFonts w:ascii="Arial" w:hAnsi="Arial" w:cs="Arial"/>
          <w:sz w:val="24"/>
          <w:szCs w:val="24"/>
        </w:rPr>
        <w:t>afastamento mínimo de 500m (quinhentos metros) de núcleos urbanos, ou um completo</w:t>
      </w:r>
      <w:r w:rsidRPr="003071ED">
        <w:rPr>
          <w:rFonts w:ascii="Arial" w:hAnsi="Arial" w:cs="Arial"/>
          <w:spacing w:val="-52"/>
          <w:sz w:val="24"/>
          <w:szCs w:val="24"/>
        </w:rPr>
        <w:t xml:space="preserve"> </w:t>
      </w:r>
      <w:r w:rsidRPr="003071ED">
        <w:rPr>
          <w:rFonts w:ascii="Arial" w:hAnsi="Arial" w:cs="Arial"/>
          <w:sz w:val="24"/>
          <w:szCs w:val="24"/>
        </w:rPr>
        <w:t>sistema</w:t>
      </w:r>
      <w:r w:rsidRPr="003071ED">
        <w:rPr>
          <w:rFonts w:ascii="Arial" w:hAnsi="Arial" w:cs="Arial"/>
          <w:spacing w:val="1"/>
          <w:sz w:val="24"/>
          <w:szCs w:val="24"/>
        </w:rPr>
        <w:t xml:space="preserve"> </w:t>
      </w:r>
      <w:r w:rsidRPr="003071ED">
        <w:rPr>
          <w:rFonts w:ascii="Arial" w:hAnsi="Arial" w:cs="Arial"/>
          <w:sz w:val="24"/>
          <w:szCs w:val="24"/>
        </w:rPr>
        <w:t>de</w:t>
      </w:r>
      <w:r w:rsidRPr="003071ED">
        <w:rPr>
          <w:rFonts w:ascii="Arial" w:hAnsi="Arial" w:cs="Arial"/>
          <w:spacing w:val="1"/>
          <w:sz w:val="24"/>
          <w:szCs w:val="24"/>
        </w:rPr>
        <w:t xml:space="preserve"> </w:t>
      </w:r>
      <w:r w:rsidRPr="003071ED">
        <w:rPr>
          <w:rFonts w:ascii="Arial" w:hAnsi="Arial" w:cs="Arial"/>
          <w:sz w:val="24"/>
          <w:szCs w:val="24"/>
        </w:rPr>
        <w:t>vedação</w:t>
      </w:r>
      <w:r w:rsidRPr="003071ED">
        <w:rPr>
          <w:rFonts w:ascii="Arial" w:hAnsi="Arial" w:cs="Arial"/>
          <w:spacing w:val="1"/>
          <w:sz w:val="24"/>
          <w:szCs w:val="24"/>
        </w:rPr>
        <w:t xml:space="preserve"> </w:t>
      </w:r>
      <w:r w:rsidRPr="003071ED">
        <w:rPr>
          <w:rFonts w:ascii="Arial" w:hAnsi="Arial" w:cs="Arial"/>
          <w:sz w:val="24"/>
          <w:szCs w:val="24"/>
        </w:rPr>
        <w:t>de</w:t>
      </w:r>
      <w:r w:rsidRPr="003071ED">
        <w:rPr>
          <w:rFonts w:ascii="Arial" w:hAnsi="Arial" w:cs="Arial"/>
          <w:spacing w:val="1"/>
          <w:sz w:val="24"/>
          <w:szCs w:val="24"/>
        </w:rPr>
        <w:t xml:space="preserve"> </w:t>
      </w:r>
      <w:r w:rsidRPr="003071ED">
        <w:rPr>
          <w:rFonts w:ascii="Arial" w:hAnsi="Arial" w:cs="Arial"/>
          <w:sz w:val="24"/>
          <w:szCs w:val="24"/>
        </w:rPr>
        <w:t>reatores,</w:t>
      </w:r>
      <w:r w:rsidRPr="003071ED">
        <w:rPr>
          <w:rFonts w:ascii="Arial" w:hAnsi="Arial" w:cs="Arial"/>
          <w:spacing w:val="1"/>
          <w:sz w:val="24"/>
          <w:szCs w:val="24"/>
        </w:rPr>
        <w:t xml:space="preserve"> </w:t>
      </w:r>
      <w:r w:rsidRPr="003071ED">
        <w:rPr>
          <w:rFonts w:ascii="Arial" w:hAnsi="Arial" w:cs="Arial"/>
          <w:sz w:val="24"/>
          <w:szCs w:val="24"/>
        </w:rPr>
        <w:t>exaustão</w:t>
      </w:r>
      <w:r w:rsidRPr="003071ED">
        <w:rPr>
          <w:rFonts w:ascii="Arial" w:hAnsi="Arial" w:cs="Arial"/>
          <w:spacing w:val="1"/>
          <w:sz w:val="24"/>
          <w:szCs w:val="24"/>
        </w:rPr>
        <w:t xml:space="preserve"> </w:t>
      </w:r>
      <w:r w:rsidRPr="003071ED">
        <w:rPr>
          <w:rFonts w:ascii="Arial" w:hAnsi="Arial" w:cs="Arial"/>
          <w:sz w:val="24"/>
          <w:szCs w:val="24"/>
        </w:rPr>
        <w:t>e</w:t>
      </w:r>
      <w:r w:rsidRPr="003071ED">
        <w:rPr>
          <w:rFonts w:ascii="Arial" w:hAnsi="Arial" w:cs="Arial"/>
          <w:spacing w:val="1"/>
          <w:sz w:val="24"/>
          <w:szCs w:val="24"/>
        </w:rPr>
        <w:t xml:space="preserve"> </w:t>
      </w:r>
      <w:r w:rsidRPr="003071ED">
        <w:rPr>
          <w:rFonts w:ascii="Arial" w:hAnsi="Arial" w:cs="Arial"/>
          <w:sz w:val="24"/>
          <w:szCs w:val="24"/>
        </w:rPr>
        <w:t>tratamento</w:t>
      </w:r>
      <w:r w:rsidRPr="003071ED">
        <w:rPr>
          <w:rFonts w:ascii="Arial" w:hAnsi="Arial" w:cs="Arial"/>
          <w:spacing w:val="1"/>
          <w:sz w:val="24"/>
          <w:szCs w:val="24"/>
        </w:rPr>
        <w:t xml:space="preserve"> </w:t>
      </w:r>
      <w:r w:rsidRPr="003071ED">
        <w:rPr>
          <w:rFonts w:ascii="Arial" w:hAnsi="Arial" w:cs="Arial"/>
          <w:sz w:val="24"/>
          <w:szCs w:val="24"/>
        </w:rPr>
        <w:t>dos</w:t>
      </w:r>
      <w:r w:rsidRPr="003071ED">
        <w:rPr>
          <w:rFonts w:ascii="Arial" w:hAnsi="Arial" w:cs="Arial"/>
          <w:spacing w:val="1"/>
          <w:sz w:val="24"/>
          <w:szCs w:val="24"/>
        </w:rPr>
        <w:t xml:space="preserve"> </w:t>
      </w:r>
      <w:r w:rsidRPr="003071ED">
        <w:rPr>
          <w:rFonts w:ascii="Arial" w:hAnsi="Arial" w:cs="Arial"/>
          <w:sz w:val="24"/>
          <w:szCs w:val="24"/>
        </w:rPr>
        <w:t>gases</w:t>
      </w:r>
      <w:r w:rsidRPr="003071ED">
        <w:rPr>
          <w:rFonts w:ascii="Arial" w:hAnsi="Arial" w:cs="Arial"/>
          <w:spacing w:val="1"/>
          <w:sz w:val="24"/>
          <w:szCs w:val="24"/>
        </w:rPr>
        <w:t xml:space="preserve"> </w:t>
      </w:r>
      <w:r w:rsidRPr="003071ED">
        <w:rPr>
          <w:rFonts w:ascii="Arial" w:hAnsi="Arial" w:cs="Arial"/>
          <w:sz w:val="24"/>
          <w:szCs w:val="24"/>
        </w:rPr>
        <w:t>da</w:t>
      </w:r>
      <w:r w:rsidRPr="003071ED">
        <w:rPr>
          <w:rFonts w:ascii="Arial" w:hAnsi="Arial" w:cs="Arial"/>
          <w:spacing w:val="1"/>
          <w:sz w:val="24"/>
          <w:szCs w:val="24"/>
        </w:rPr>
        <w:t xml:space="preserve"> </w:t>
      </w:r>
      <w:r w:rsidRPr="003071ED">
        <w:rPr>
          <w:rFonts w:ascii="Arial" w:hAnsi="Arial" w:cs="Arial"/>
          <w:sz w:val="24"/>
          <w:szCs w:val="24"/>
        </w:rPr>
        <w:t>biodigestão.</w:t>
      </w:r>
    </w:p>
    <w:p w14:paraId="6CFA820A" w14:textId="77777777" w:rsidR="003071ED" w:rsidRPr="003071ED" w:rsidRDefault="003071ED" w:rsidP="00C25871">
      <w:pPr>
        <w:widowControl w:val="0"/>
        <w:tabs>
          <w:tab w:val="left" w:pos="954"/>
        </w:tabs>
        <w:autoSpaceDE w:val="0"/>
        <w:autoSpaceDN w:val="0"/>
        <w:spacing w:after="0" w:line="360" w:lineRule="auto"/>
        <w:ind w:firstLine="709"/>
        <w:jc w:val="both"/>
        <w:rPr>
          <w:rFonts w:ascii="Arial" w:hAnsi="Arial" w:cs="Arial"/>
          <w:sz w:val="24"/>
          <w:szCs w:val="24"/>
        </w:rPr>
      </w:pPr>
      <w:r w:rsidRPr="003071ED">
        <w:rPr>
          <w:rFonts w:ascii="Arial" w:hAnsi="Arial" w:cs="Arial"/>
          <w:sz w:val="24"/>
          <w:szCs w:val="24"/>
        </w:rPr>
        <w:t>Todas as ETAs e ETEs deverão estar equipadas com sistemas de medição de</w:t>
      </w:r>
      <w:r w:rsidRPr="003071ED">
        <w:rPr>
          <w:rFonts w:ascii="Arial" w:hAnsi="Arial" w:cs="Arial"/>
          <w:spacing w:val="-52"/>
          <w:sz w:val="24"/>
          <w:szCs w:val="24"/>
        </w:rPr>
        <w:t xml:space="preserve"> </w:t>
      </w:r>
      <w:r w:rsidRPr="003071ED">
        <w:rPr>
          <w:rFonts w:ascii="Arial" w:hAnsi="Arial" w:cs="Arial"/>
          <w:sz w:val="24"/>
          <w:szCs w:val="24"/>
        </w:rPr>
        <w:t>vazão.</w:t>
      </w:r>
    </w:p>
    <w:p w14:paraId="6151D7D1" w14:textId="77777777" w:rsidR="00960804" w:rsidRDefault="00960804" w:rsidP="00C25871">
      <w:pPr>
        <w:tabs>
          <w:tab w:val="left" w:pos="3525"/>
        </w:tabs>
        <w:spacing w:after="0" w:line="360" w:lineRule="auto"/>
        <w:ind w:firstLine="709"/>
        <w:jc w:val="both"/>
      </w:pPr>
    </w:p>
    <w:p w14:paraId="1E90FDCC" w14:textId="77777777" w:rsidR="00960804" w:rsidRDefault="00960804" w:rsidP="00C25871">
      <w:pPr>
        <w:pStyle w:val="PargrafodaLista"/>
        <w:numPr>
          <w:ilvl w:val="0"/>
          <w:numId w:val="1"/>
        </w:numPr>
        <w:spacing w:after="0" w:line="360" w:lineRule="auto"/>
        <w:ind w:left="0" w:firstLine="0"/>
        <w:jc w:val="both"/>
        <w:rPr>
          <w:rFonts w:ascii="Arial" w:hAnsi="Arial" w:cs="Arial"/>
          <w:b/>
          <w:bCs/>
          <w:sz w:val="24"/>
          <w:szCs w:val="24"/>
        </w:rPr>
      </w:pPr>
      <w:r w:rsidRPr="00960804">
        <w:rPr>
          <w:rFonts w:ascii="Arial" w:hAnsi="Arial" w:cs="Arial"/>
          <w:b/>
          <w:bCs/>
          <w:sz w:val="24"/>
          <w:szCs w:val="24"/>
        </w:rPr>
        <w:t xml:space="preserve">DA AVALIAÇÃO ECONÔMICO-FINANCEIRA </w:t>
      </w:r>
    </w:p>
    <w:p w14:paraId="4FD8F8DC" w14:textId="77777777" w:rsidR="00960804" w:rsidRPr="00960804" w:rsidRDefault="00960804" w:rsidP="00C25871">
      <w:pPr>
        <w:pStyle w:val="PargrafodaLista"/>
        <w:spacing w:after="0" w:line="360" w:lineRule="auto"/>
        <w:ind w:left="0" w:firstLine="709"/>
        <w:jc w:val="both"/>
        <w:rPr>
          <w:rFonts w:ascii="Arial" w:hAnsi="Arial" w:cs="Arial"/>
          <w:b/>
          <w:bCs/>
          <w:sz w:val="24"/>
          <w:szCs w:val="24"/>
        </w:rPr>
      </w:pPr>
    </w:p>
    <w:p w14:paraId="3B654464" w14:textId="0EDB4724" w:rsidR="00960804" w:rsidRDefault="00960804" w:rsidP="00C25871">
      <w:pPr>
        <w:spacing w:after="0" w:line="360" w:lineRule="auto"/>
        <w:ind w:firstLine="709"/>
        <w:jc w:val="both"/>
        <w:rPr>
          <w:rFonts w:ascii="Arial" w:hAnsi="Arial" w:cs="Arial"/>
          <w:sz w:val="24"/>
          <w:szCs w:val="24"/>
        </w:rPr>
      </w:pPr>
      <w:r w:rsidRPr="00960804">
        <w:rPr>
          <w:rFonts w:ascii="Arial" w:hAnsi="Arial" w:cs="Arial"/>
          <w:sz w:val="24"/>
          <w:szCs w:val="24"/>
        </w:rPr>
        <w:t xml:space="preserve">Preparação do modelo de negócio, considerando as receitas de água, esgoto e serviços, os investimentos projetados, os custos e as despesas operacionais, bem como as despesas tributárias, financeiras e demais elementos da análise de decisão de investimento.  Deverá ser elaborado um quadro de indicadores de desempenho financeiro para posterior avaliação das atividades atribuídas à concessionária, pelo Município.  Esta solicitação de manifestação de interesse propõe indicadores que poderão ser complementados ou substituídos; Estudo de Viabilidade Econômico-Financeira: Deve conter, no mínimo: </w:t>
      </w:r>
    </w:p>
    <w:p w14:paraId="0D44DBC4" w14:textId="77777777" w:rsidR="00E03951" w:rsidRPr="00960804" w:rsidRDefault="00E03951" w:rsidP="00C25871">
      <w:pPr>
        <w:spacing w:after="0" w:line="360" w:lineRule="auto"/>
        <w:ind w:firstLine="709"/>
        <w:jc w:val="both"/>
        <w:rPr>
          <w:rFonts w:ascii="Arial" w:hAnsi="Arial" w:cs="Arial"/>
          <w:sz w:val="24"/>
          <w:szCs w:val="24"/>
        </w:rPr>
      </w:pPr>
    </w:p>
    <w:p w14:paraId="36FD7C88" w14:textId="77777777" w:rsidR="00960804" w:rsidRPr="00960804" w:rsidRDefault="00960804" w:rsidP="00C25871">
      <w:pPr>
        <w:spacing w:after="0" w:line="360" w:lineRule="auto"/>
        <w:jc w:val="both"/>
        <w:rPr>
          <w:rFonts w:ascii="Arial" w:hAnsi="Arial" w:cs="Arial"/>
          <w:sz w:val="24"/>
          <w:szCs w:val="24"/>
        </w:rPr>
      </w:pPr>
      <w:r w:rsidRPr="00A20E3B">
        <w:rPr>
          <w:rFonts w:ascii="Arial" w:hAnsi="Arial" w:cs="Arial"/>
          <w:b/>
          <w:bCs/>
          <w:sz w:val="24"/>
          <w:szCs w:val="24"/>
        </w:rPr>
        <w:t>a)</w:t>
      </w:r>
      <w:r w:rsidRPr="00960804">
        <w:rPr>
          <w:rFonts w:ascii="Arial" w:hAnsi="Arial" w:cs="Arial"/>
          <w:sz w:val="24"/>
          <w:szCs w:val="24"/>
        </w:rPr>
        <w:t xml:space="preserve"> Modelo Operacional: Modelo de Negócio e de Serviços a serem prestados; </w:t>
      </w:r>
    </w:p>
    <w:p w14:paraId="359F3CD5" w14:textId="77777777" w:rsidR="00960804" w:rsidRPr="00960804" w:rsidRDefault="00960804" w:rsidP="00C25871">
      <w:pPr>
        <w:spacing w:after="0" w:line="360" w:lineRule="auto"/>
        <w:jc w:val="both"/>
        <w:rPr>
          <w:rFonts w:ascii="Arial" w:hAnsi="Arial" w:cs="Arial"/>
          <w:sz w:val="24"/>
          <w:szCs w:val="24"/>
        </w:rPr>
      </w:pPr>
      <w:r w:rsidRPr="00A20E3B">
        <w:rPr>
          <w:rFonts w:ascii="Arial" w:hAnsi="Arial" w:cs="Arial"/>
          <w:b/>
          <w:bCs/>
          <w:sz w:val="24"/>
          <w:szCs w:val="24"/>
        </w:rPr>
        <w:t>b)</w:t>
      </w:r>
      <w:r w:rsidRPr="00960804">
        <w:rPr>
          <w:rFonts w:ascii="Arial" w:hAnsi="Arial" w:cs="Arial"/>
          <w:sz w:val="24"/>
          <w:szCs w:val="24"/>
        </w:rPr>
        <w:t xml:space="preserve"> Modelo de Receitas e estimativa detalhada de despesas (despesas diretas, indiretas, tributos, depreciação, remuneração do investidor etc.); </w:t>
      </w:r>
    </w:p>
    <w:p w14:paraId="38ED7F89" w14:textId="77777777" w:rsidR="00960804" w:rsidRPr="00960804" w:rsidRDefault="00960804" w:rsidP="00C25871">
      <w:pPr>
        <w:spacing w:after="0" w:line="360" w:lineRule="auto"/>
        <w:jc w:val="both"/>
        <w:rPr>
          <w:rFonts w:ascii="Arial" w:hAnsi="Arial" w:cs="Arial"/>
          <w:sz w:val="24"/>
          <w:szCs w:val="24"/>
        </w:rPr>
      </w:pPr>
      <w:r w:rsidRPr="00A20E3B">
        <w:rPr>
          <w:rFonts w:ascii="Arial" w:hAnsi="Arial" w:cs="Arial"/>
          <w:b/>
          <w:bCs/>
          <w:sz w:val="24"/>
          <w:szCs w:val="24"/>
        </w:rPr>
        <w:t>c)</w:t>
      </w:r>
      <w:r w:rsidRPr="00960804">
        <w:rPr>
          <w:rFonts w:ascii="Arial" w:hAnsi="Arial" w:cs="Arial"/>
          <w:sz w:val="24"/>
          <w:szCs w:val="24"/>
        </w:rPr>
        <w:t xml:space="preserve"> Plano de Investimentos e Reinvestimentos contendo no mínimo: Detalhamento dos Investimentos; Cronograma de Investimento; Estratégias de Implantação e Comunicação; Detalhamento dos Reinvestimentos; Critérios para Reversibilidade de Bens Reversíveis; TIR máxima aceitável; Cronograma dos Reinvestimentos. </w:t>
      </w:r>
    </w:p>
    <w:p w14:paraId="0A42818A" w14:textId="77777777" w:rsidR="00960804" w:rsidRPr="00960804" w:rsidRDefault="00960804" w:rsidP="00C25871">
      <w:pPr>
        <w:spacing w:after="0" w:line="360" w:lineRule="auto"/>
        <w:jc w:val="both"/>
        <w:rPr>
          <w:rFonts w:ascii="Arial" w:hAnsi="Arial" w:cs="Arial"/>
          <w:sz w:val="24"/>
          <w:szCs w:val="24"/>
        </w:rPr>
      </w:pPr>
      <w:r w:rsidRPr="00A20E3B">
        <w:rPr>
          <w:rFonts w:ascii="Arial" w:hAnsi="Arial" w:cs="Arial"/>
          <w:b/>
          <w:bCs/>
          <w:sz w:val="24"/>
          <w:szCs w:val="24"/>
        </w:rPr>
        <w:t>d)</w:t>
      </w:r>
      <w:r w:rsidRPr="00960804">
        <w:rPr>
          <w:rFonts w:ascii="Arial" w:hAnsi="Arial" w:cs="Arial"/>
          <w:sz w:val="24"/>
          <w:szCs w:val="24"/>
        </w:rPr>
        <w:t xml:space="preserve"> Estudo de Viabilidade Econômica, que contemple demonstração da viabilidade econômico-financeira com detalhamento, ao longo do período de concessão, dos recebimentos, custos, margens, lucro e EBITDA; fluxo de Caixa Projetado; indicadores econômicos (TIR, VPL, Break-even- point, Payback, dentre outros). </w:t>
      </w:r>
    </w:p>
    <w:p w14:paraId="34704BA6" w14:textId="77777777" w:rsidR="00960804" w:rsidRPr="00960804" w:rsidRDefault="00960804" w:rsidP="00C25871">
      <w:pPr>
        <w:spacing w:after="0" w:line="360" w:lineRule="auto"/>
        <w:jc w:val="both"/>
        <w:rPr>
          <w:rFonts w:ascii="Arial" w:hAnsi="Arial" w:cs="Arial"/>
          <w:sz w:val="24"/>
          <w:szCs w:val="24"/>
        </w:rPr>
      </w:pPr>
      <w:r w:rsidRPr="00A20E3B">
        <w:rPr>
          <w:rFonts w:ascii="Arial" w:hAnsi="Arial" w:cs="Arial"/>
          <w:b/>
          <w:bCs/>
          <w:sz w:val="24"/>
          <w:szCs w:val="24"/>
        </w:rPr>
        <w:t>e)</w:t>
      </w:r>
      <w:r w:rsidRPr="00960804">
        <w:rPr>
          <w:rFonts w:ascii="Arial" w:hAnsi="Arial" w:cs="Arial"/>
          <w:sz w:val="24"/>
          <w:szCs w:val="24"/>
        </w:rPr>
        <w:t xml:space="preserve"> Demonstrativo da viabilidade do negócio e definição das garantias de pagamento. </w:t>
      </w:r>
    </w:p>
    <w:p w14:paraId="5312E1D7" w14:textId="25AF9DB6" w:rsidR="00960804" w:rsidRPr="00960804" w:rsidRDefault="00960804" w:rsidP="00C25871">
      <w:pPr>
        <w:spacing w:after="0" w:line="360" w:lineRule="auto"/>
        <w:jc w:val="both"/>
        <w:rPr>
          <w:rFonts w:ascii="Arial" w:hAnsi="Arial" w:cs="Arial"/>
          <w:sz w:val="24"/>
          <w:szCs w:val="24"/>
        </w:rPr>
      </w:pPr>
      <w:r w:rsidRPr="00A20E3B">
        <w:rPr>
          <w:rFonts w:ascii="Arial" w:hAnsi="Arial" w:cs="Arial"/>
          <w:b/>
          <w:bCs/>
          <w:sz w:val="24"/>
          <w:szCs w:val="24"/>
        </w:rPr>
        <w:lastRenderedPageBreak/>
        <w:t>f)</w:t>
      </w:r>
      <w:r w:rsidRPr="00960804">
        <w:rPr>
          <w:rFonts w:ascii="Arial" w:hAnsi="Arial" w:cs="Arial"/>
          <w:sz w:val="24"/>
          <w:szCs w:val="24"/>
        </w:rPr>
        <w:t xml:space="preserve"> Estimativa do Orçamento Geral da concessão. José Carlos Simonini Presidente da CEAAPP</w:t>
      </w:r>
      <w:r w:rsidR="00E03951">
        <w:rPr>
          <w:rFonts w:ascii="Arial" w:hAnsi="Arial" w:cs="Arial"/>
          <w:sz w:val="24"/>
          <w:szCs w:val="24"/>
        </w:rPr>
        <w:t>.</w:t>
      </w:r>
    </w:p>
    <w:p w14:paraId="4F5A176E" w14:textId="77777777" w:rsidR="00960804" w:rsidRDefault="00960804" w:rsidP="00C25871">
      <w:pPr>
        <w:spacing w:after="0" w:line="360" w:lineRule="auto"/>
        <w:jc w:val="both"/>
        <w:rPr>
          <w:rFonts w:ascii="Arial" w:hAnsi="Arial" w:cs="Arial"/>
          <w:sz w:val="24"/>
          <w:szCs w:val="24"/>
        </w:rPr>
      </w:pPr>
      <w:r w:rsidRPr="00960804">
        <w:rPr>
          <w:rFonts w:ascii="Arial" w:hAnsi="Arial" w:cs="Arial"/>
          <w:sz w:val="24"/>
          <w:szCs w:val="24"/>
        </w:rPr>
        <w:t xml:space="preserve"> </w:t>
      </w:r>
      <w:r w:rsidRPr="00A20E3B">
        <w:rPr>
          <w:rFonts w:ascii="Arial" w:hAnsi="Arial" w:cs="Arial"/>
          <w:b/>
          <w:bCs/>
          <w:sz w:val="24"/>
          <w:szCs w:val="24"/>
        </w:rPr>
        <w:t>g)</w:t>
      </w:r>
      <w:r w:rsidRPr="00960804">
        <w:rPr>
          <w:rFonts w:ascii="Arial" w:hAnsi="Arial" w:cs="Arial"/>
          <w:sz w:val="24"/>
          <w:szCs w:val="24"/>
        </w:rPr>
        <w:t xml:space="preserve"> Análise do impacto orçamentário e fiscal do projeto nas finanças públicas municipais, considerando a regulamentação pertinente.  ANÁLISE DA VIABILIDADE Com base em todos os elementos anteriormente estudados, deverá ser analisado os impactos da modalidade, contemplando a elaboração da documentação necessária à licitação, como o quadro de referência dos indicadores de desempenho, a matriz de riscos e garantias, e a análise da eficiência financeira da concessão vis-à-vis o investimento direto pelo Município (value for money), elementos estes, fundamentais para a modelagem.  </w:t>
      </w:r>
    </w:p>
    <w:p w14:paraId="4AE60619" w14:textId="77777777" w:rsidR="00960804" w:rsidRDefault="00960804" w:rsidP="00C25871">
      <w:pPr>
        <w:spacing w:after="0" w:line="360" w:lineRule="auto"/>
        <w:ind w:firstLine="709"/>
        <w:jc w:val="both"/>
        <w:rPr>
          <w:rFonts w:ascii="Arial" w:hAnsi="Arial" w:cs="Arial"/>
          <w:sz w:val="24"/>
          <w:szCs w:val="24"/>
        </w:rPr>
      </w:pPr>
    </w:p>
    <w:p w14:paraId="03C16709" w14:textId="77777777" w:rsidR="00960804" w:rsidRDefault="00960804" w:rsidP="00C25871">
      <w:pPr>
        <w:pStyle w:val="PargrafodaLista"/>
        <w:numPr>
          <w:ilvl w:val="0"/>
          <w:numId w:val="1"/>
        </w:numPr>
        <w:spacing w:after="0" w:line="360" w:lineRule="auto"/>
        <w:ind w:left="0" w:firstLine="0"/>
        <w:jc w:val="both"/>
        <w:rPr>
          <w:rFonts w:ascii="Arial" w:hAnsi="Arial" w:cs="Arial"/>
          <w:b/>
          <w:bCs/>
          <w:sz w:val="24"/>
          <w:szCs w:val="24"/>
        </w:rPr>
      </w:pPr>
      <w:r w:rsidRPr="00960804">
        <w:rPr>
          <w:rFonts w:ascii="Arial" w:hAnsi="Arial" w:cs="Arial"/>
          <w:b/>
          <w:bCs/>
          <w:sz w:val="24"/>
          <w:szCs w:val="24"/>
        </w:rPr>
        <w:t xml:space="preserve">PLANO DE NEGÓCIOS </w:t>
      </w:r>
    </w:p>
    <w:p w14:paraId="6F0F8236" w14:textId="77777777" w:rsidR="00960804" w:rsidRPr="00960804" w:rsidRDefault="00960804" w:rsidP="00C25871">
      <w:pPr>
        <w:pStyle w:val="PargrafodaLista"/>
        <w:spacing w:after="0" w:line="360" w:lineRule="auto"/>
        <w:ind w:left="0" w:firstLine="709"/>
        <w:jc w:val="both"/>
        <w:rPr>
          <w:rFonts w:ascii="Arial" w:hAnsi="Arial" w:cs="Arial"/>
          <w:b/>
          <w:bCs/>
          <w:sz w:val="24"/>
          <w:szCs w:val="24"/>
        </w:rPr>
      </w:pPr>
    </w:p>
    <w:p w14:paraId="166EDA56" w14:textId="2D9A8755" w:rsidR="00960804" w:rsidRDefault="00960804" w:rsidP="00C25871">
      <w:pPr>
        <w:spacing w:after="0" w:line="360" w:lineRule="auto"/>
        <w:ind w:firstLine="709"/>
        <w:jc w:val="both"/>
        <w:rPr>
          <w:rFonts w:ascii="Arial" w:hAnsi="Arial" w:cs="Arial"/>
          <w:sz w:val="24"/>
          <w:szCs w:val="24"/>
        </w:rPr>
      </w:pPr>
      <w:r w:rsidRPr="00960804">
        <w:rPr>
          <w:rFonts w:ascii="Arial" w:hAnsi="Arial" w:cs="Arial"/>
          <w:sz w:val="24"/>
          <w:szCs w:val="24"/>
        </w:rPr>
        <w:t>Os estudos, levantamentos, projetos e modelagens apresentados deverão ser consolidados em um Plano de Negócios, estruturado para orientar a obtenção de financiamento pelo futuro concessionário, junto ao mercado financeiro e ao mercado de operadores. Para tanto, é necessário que sejam avaliados os aspectos e riscos operacionais, econômico-financeiros, ambientais e outros que possam ser considerados importantes para o processo decisório. De maneira geral, os Estudos de Engenharia, combinados com os Estudos Econômico-Financeiros culminariam no Plano de Negócios da Concessão, conforme esquematizado.</w:t>
      </w:r>
    </w:p>
    <w:p w14:paraId="42AA166C" w14:textId="04C38537" w:rsidR="00A20E3B" w:rsidRDefault="00A20E3B" w:rsidP="00C25871">
      <w:pPr>
        <w:spacing w:after="0" w:line="360" w:lineRule="auto"/>
        <w:jc w:val="both"/>
        <w:rPr>
          <w:rFonts w:ascii="Arial" w:hAnsi="Arial" w:cs="Arial"/>
          <w:sz w:val="24"/>
          <w:szCs w:val="24"/>
        </w:rPr>
      </w:pPr>
    </w:p>
    <w:p w14:paraId="14C73797" w14:textId="39AC588C" w:rsidR="00A20E3B" w:rsidRDefault="00A20E3B" w:rsidP="00C25871">
      <w:pPr>
        <w:spacing w:after="0" w:line="360" w:lineRule="auto"/>
        <w:jc w:val="center"/>
        <w:rPr>
          <w:rFonts w:ascii="Arial" w:hAnsi="Arial" w:cs="Arial"/>
          <w:sz w:val="24"/>
          <w:szCs w:val="24"/>
        </w:rPr>
      </w:pPr>
      <w:r>
        <w:rPr>
          <w:noProof/>
          <w:sz w:val="24"/>
          <w:szCs w:val="24"/>
        </w:rPr>
        <w:lastRenderedPageBreak/>
        <w:drawing>
          <wp:inline distT="0" distB="0" distL="0" distR="0" wp14:anchorId="23CDD1A5" wp14:editId="47416212">
            <wp:extent cx="5877466" cy="5562600"/>
            <wp:effectExtent l="0" t="0" r="9525" b="0"/>
            <wp:docPr id="206778282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7509" cy="5572105"/>
                    </a:xfrm>
                    <a:prstGeom prst="rect">
                      <a:avLst/>
                    </a:prstGeom>
                    <a:noFill/>
                    <a:ln>
                      <a:noFill/>
                    </a:ln>
                  </pic:spPr>
                </pic:pic>
              </a:graphicData>
            </a:graphic>
          </wp:inline>
        </w:drawing>
      </w:r>
    </w:p>
    <w:p w14:paraId="4AF85243" w14:textId="77777777" w:rsidR="00A20E3B" w:rsidRDefault="00A20E3B" w:rsidP="008A5049">
      <w:pPr>
        <w:spacing w:after="0" w:line="360" w:lineRule="auto"/>
        <w:jc w:val="both"/>
        <w:rPr>
          <w:rFonts w:ascii="Arial" w:hAnsi="Arial" w:cs="Arial"/>
          <w:sz w:val="24"/>
          <w:szCs w:val="24"/>
        </w:rPr>
      </w:pPr>
    </w:p>
    <w:p w14:paraId="400DBBA7" w14:textId="77777777" w:rsidR="00A20E3B" w:rsidRDefault="00A20E3B" w:rsidP="00C25871">
      <w:pPr>
        <w:pStyle w:val="PargrafodaLista"/>
        <w:numPr>
          <w:ilvl w:val="0"/>
          <w:numId w:val="1"/>
        </w:numPr>
        <w:spacing w:after="0" w:line="360" w:lineRule="auto"/>
        <w:ind w:left="0" w:firstLine="0"/>
        <w:jc w:val="both"/>
        <w:rPr>
          <w:rFonts w:ascii="Arial" w:hAnsi="Arial" w:cs="Arial"/>
          <w:b/>
          <w:bCs/>
          <w:sz w:val="24"/>
          <w:szCs w:val="24"/>
        </w:rPr>
      </w:pPr>
      <w:r w:rsidRPr="00A20E3B">
        <w:rPr>
          <w:rFonts w:ascii="Arial" w:hAnsi="Arial" w:cs="Arial"/>
          <w:b/>
          <w:bCs/>
          <w:sz w:val="24"/>
          <w:szCs w:val="24"/>
        </w:rPr>
        <w:t>ASPECTOS JURÍDICOS E ECONÔMICOS FINANCEIROS</w:t>
      </w:r>
    </w:p>
    <w:p w14:paraId="30CDB129" w14:textId="0D6A0790" w:rsidR="00A20E3B" w:rsidRPr="00A20E3B" w:rsidRDefault="00A20E3B" w:rsidP="00C25871">
      <w:pPr>
        <w:pStyle w:val="PargrafodaLista"/>
        <w:spacing w:after="0" w:line="360" w:lineRule="auto"/>
        <w:ind w:left="0"/>
        <w:jc w:val="both"/>
        <w:rPr>
          <w:rFonts w:ascii="Arial" w:hAnsi="Arial" w:cs="Arial"/>
          <w:b/>
          <w:bCs/>
          <w:sz w:val="24"/>
          <w:szCs w:val="24"/>
        </w:rPr>
      </w:pPr>
    </w:p>
    <w:p w14:paraId="69E4CB3C" w14:textId="77777777" w:rsidR="00A20E3B" w:rsidRPr="00A20E3B" w:rsidRDefault="00A20E3B" w:rsidP="00C25871">
      <w:pPr>
        <w:spacing w:after="0" w:line="360" w:lineRule="auto"/>
        <w:ind w:firstLine="709"/>
        <w:jc w:val="both"/>
        <w:rPr>
          <w:rFonts w:ascii="Arial" w:hAnsi="Arial" w:cs="Arial"/>
          <w:sz w:val="24"/>
          <w:szCs w:val="24"/>
        </w:rPr>
      </w:pPr>
      <w:r w:rsidRPr="00A20E3B">
        <w:rPr>
          <w:rFonts w:ascii="Arial" w:hAnsi="Arial" w:cs="Arial"/>
          <w:sz w:val="24"/>
          <w:szCs w:val="24"/>
        </w:rPr>
        <w:t>Análise dos aspectos jurídicos envolvidos em projetos de concessão relativa aos serviços de Abastecimento de Água e Esgotamento Sanitário, considerando as características do Município, para uma adequada estruturação jurídica, com apresentação de sugestões de minutas dos instrumentos necessários à viabilização do projeto, sem prejuízo de outros itens considerados relevantes para o projeto e para o procedimento licitatório, contendo, no mínimo:</w:t>
      </w:r>
    </w:p>
    <w:p w14:paraId="0955A746"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lastRenderedPageBreak/>
        <w:t>a)</w:t>
      </w:r>
      <w:r w:rsidRPr="00A20E3B">
        <w:rPr>
          <w:rFonts w:ascii="Arial" w:hAnsi="Arial" w:cs="Arial"/>
          <w:sz w:val="24"/>
          <w:szCs w:val="24"/>
        </w:rPr>
        <w:t xml:space="preserve"> Minuta de Edital, com todos os anexos, incluindo as diretrizes gerais, documentos e condições de habilitação, qualificação técnica e econômico-financeira das licitantes e específicas para elaboração de layout e recomendações para elaboração de todos os projetos necessários, inclusive com incentivo de adoção de padrão construtivo inovador, levando em consideração custo, prazo, sustentabilidade e qualidade;</w:t>
      </w:r>
    </w:p>
    <w:p w14:paraId="35FEE02D"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b)</w:t>
      </w:r>
      <w:r w:rsidRPr="00A20E3B">
        <w:rPr>
          <w:rFonts w:ascii="Arial" w:hAnsi="Arial" w:cs="Arial"/>
          <w:sz w:val="24"/>
          <w:szCs w:val="24"/>
        </w:rPr>
        <w:t xml:space="preserve"> Termo de referência;</w:t>
      </w:r>
    </w:p>
    <w:p w14:paraId="0DEAFD96"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c)</w:t>
      </w:r>
      <w:r w:rsidRPr="00A20E3B">
        <w:rPr>
          <w:rFonts w:ascii="Arial" w:hAnsi="Arial" w:cs="Arial"/>
          <w:sz w:val="24"/>
          <w:szCs w:val="24"/>
        </w:rPr>
        <w:t xml:space="preserve"> Modelo de proposta econômico-financeira;</w:t>
      </w:r>
    </w:p>
    <w:p w14:paraId="0B0F11CD"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d)</w:t>
      </w:r>
      <w:r w:rsidRPr="00A20E3B">
        <w:rPr>
          <w:rFonts w:ascii="Arial" w:hAnsi="Arial" w:cs="Arial"/>
          <w:sz w:val="24"/>
          <w:szCs w:val="24"/>
        </w:rPr>
        <w:t xml:space="preserve"> Projeto básico;</w:t>
      </w:r>
    </w:p>
    <w:p w14:paraId="5C2AA2B0"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e)</w:t>
      </w:r>
      <w:r w:rsidRPr="00A20E3B">
        <w:rPr>
          <w:rFonts w:ascii="Arial" w:hAnsi="Arial" w:cs="Arial"/>
          <w:sz w:val="24"/>
          <w:szCs w:val="24"/>
        </w:rPr>
        <w:t xml:space="preserve"> Modelos de cartas e declarações;</w:t>
      </w:r>
    </w:p>
    <w:p w14:paraId="6AB02322"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f)</w:t>
      </w:r>
      <w:r w:rsidRPr="00A20E3B">
        <w:rPr>
          <w:rFonts w:ascii="Arial" w:hAnsi="Arial" w:cs="Arial"/>
          <w:sz w:val="24"/>
          <w:szCs w:val="24"/>
        </w:rPr>
        <w:t xml:space="preserve"> Minuta do contrato de concessão incluindo Caderno de Encargos e Quadro de Indicadores de Desempenho;</w:t>
      </w:r>
    </w:p>
    <w:p w14:paraId="0240D075"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g)</w:t>
      </w:r>
      <w:r w:rsidRPr="00A20E3B">
        <w:rPr>
          <w:rFonts w:ascii="Arial" w:hAnsi="Arial" w:cs="Arial"/>
          <w:sz w:val="24"/>
          <w:szCs w:val="24"/>
        </w:rPr>
        <w:t xml:space="preserve"> Minuta do contrato de garantia;</w:t>
      </w:r>
    </w:p>
    <w:p w14:paraId="0B89CAB6"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h)</w:t>
      </w:r>
      <w:r w:rsidRPr="00A20E3B">
        <w:rPr>
          <w:rFonts w:ascii="Arial" w:hAnsi="Arial" w:cs="Arial"/>
          <w:sz w:val="24"/>
          <w:szCs w:val="24"/>
        </w:rPr>
        <w:t xml:space="preserve"> Parecer jurídico conclusivo sobre o modelo de negócio, o modelo de concessão proposto e os aspectos relevantes da minuta do contrato e do edital.</w:t>
      </w:r>
    </w:p>
    <w:p w14:paraId="4032500E"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i)</w:t>
      </w:r>
      <w:r w:rsidRPr="00A20E3B">
        <w:rPr>
          <w:rFonts w:ascii="Arial" w:hAnsi="Arial" w:cs="Arial"/>
          <w:sz w:val="24"/>
          <w:szCs w:val="24"/>
        </w:rPr>
        <w:t xml:space="preserve"> Matriz de distribuição de riscos e respectivos impactos na contabilidade pública, considerando a análise da matriz de risco e medidas mitigadoras, incluída, mas não se limitando, aos riscos técnicos do projeto, da construção, operacional, financeiro, contratual, regulatório, legal, institucional e político;</w:t>
      </w:r>
    </w:p>
    <w:p w14:paraId="653612CC"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j)</w:t>
      </w:r>
      <w:r w:rsidRPr="00A20E3B">
        <w:rPr>
          <w:rFonts w:ascii="Arial" w:hAnsi="Arial" w:cs="Arial"/>
          <w:sz w:val="24"/>
          <w:szCs w:val="24"/>
        </w:rPr>
        <w:t xml:space="preserve"> Caderno de encargos da concessionária;</w:t>
      </w:r>
    </w:p>
    <w:p w14:paraId="667C1857" w14:textId="66A10792"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k)</w:t>
      </w:r>
      <w:r w:rsidRPr="00A20E3B">
        <w:rPr>
          <w:rFonts w:ascii="Arial" w:hAnsi="Arial" w:cs="Arial"/>
          <w:sz w:val="24"/>
          <w:szCs w:val="24"/>
        </w:rPr>
        <w:t xml:space="preserve"> Mecanismos de pagamento;</w:t>
      </w:r>
    </w:p>
    <w:p w14:paraId="41BEA197"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l)</w:t>
      </w:r>
      <w:r w:rsidRPr="00A20E3B">
        <w:rPr>
          <w:rFonts w:ascii="Arial" w:hAnsi="Arial" w:cs="Arial"/>
          <w:sz w:val="24"/>
          <w:szCs w:val="24"/>
        </w:rPr>
        <w:t xml:space="preserve"> Sistema de mensuração de desempenho;</w:t>
      </w:r>
    </w:p>
    <w:p w14:paraId="4949EB7B"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m)</w:t>
      </w:r>
      <w:r w:rsidRPr="00A20E3B">
        <w:rPr>
          <w:rFonts w:ascii="Arial" w:hAnsi="Arial" w:cs="Arial"/>
          <w:sz w:val="24"/>
          <w:szCs w:val="24"/>
        </w:rPr>
        <w:t xml:space="preserve"> Diretrizes para o licenciamento ambiental;</w:t>
      </w:r>
    </w:p>
    <w:p w14:paraId="33DBAE6B"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n)</w:t>
      </w:r>
      <w:r w:rsidRPr="00A20E3B">
        <w:rPr>
          <w:rFonts w:ascii="Arial" w:hAnsi="Arial" w:cs="Arial"/>
          <w:sz w:val="24"/>
          <w:szCs w:val="24"/>
        </w:rPr>
        <w:t xml:space="preserve"> Cronograma físico-financeiro;</w:t>
      </w:r>
    </w:p>
    <w:p w14:paraId="0DBF0575"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o)</w:t>
      </w:r>
      <w:r w:rsidRPr="00A20E3B">
        <w:rPr>
          <w:rFonts w:ascii="Arial" w:hAnsi="Arial" w:cs="Arial"/>
          <w:sz w:val="24"/>
          <w:szCs w:val="24"/>
        </w:rPr>
        <w:t xml:space="preserve"> Estudo de viabilidade econômico-financeira do projeto, considerando o crescimento nos mais diversos aspectos, inclusive econômico e demográfico;</w:t>
      </w:r>
    </w:p>
    <w:p w14:paraId="74411106" w14:textId="25B69AA5" w:rsid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p)</w:t>
      </w:r>
      <w:r w:rsidRPr="00A20E3B">
        <w:rPr>
          <w:rFonts w:ascii="Arial" w:hAnsi="Arial" w:cs="Arial"/>
          <w:sz w:val="24"/>
          <w:szCs w:val="24"/>
        </w:rPr>
        <w:t xml:space="preserve"> Estudos das garantidas necessárias à execução do projeto;</w:t>
      </w:r>
    </w:p>
    <w:p w14:paraId="585EB8C2" w14:textId="77777777" w:rsidR="00A20E3B" w:rsidRPr="00A20E3B" w:rsidRDefault="00A20E3B" w:rsidP="00C25871">
      <w:pPr>
        <w:spacing w:after="0" w:line="360" w:lineRule="auto"/>
        <w:jc w:val="both"/>
        <w:rPr>
          <w:rFonts w:ascii="Arial" w:hAnsi="Arial" w:cs="Arial"/>
          <w:sz w:val="24"/>
          <w:szCs w:val="24"/>
        </w:rPr>
      </w:pPr>
    </w:p>
    <w:p w14:paraId="159B784E" w14:textId="7C44B2E1" w:rsidR="005639E5" w:rsidRDefault="00A20E3B" w:rsidP="007315D9">
      <w:pPr>
        <w:spacing w:after="0" w:line="360" w:lineRule="auto"/>
        <w:ind w:firstLine="709"/>
        <w:jc w:val="both"/>
        <w:rPr>
          <w:rFonts w:ascii="Arial" w:hAnsi="Arial" w:cs="Arial"/>
          <w:sz w:val="24"/>
          <w:szCs w:val="24"/>
        </w:rPr>
      </w:pPr>
      <w:r w:rsidRPr="00A20E3B">
        <w:rPr>
          <w:rFonts w:ascii="Arial" w:hAnsi="Arial" w:cs="Arial"/>
          <w:sz w:val="24"/>
          <w:szCs w:val="24"/>
        </w:rPr>
        <w:t>Todos os produtos deverão ser entregues com todos os anexos, minutas de edital e contrato e demais documentos necessários, na forma de um Relatório Final, contendo a consolidação dos trabalhos desenvolvidos.</w:t>
      </w:r>
    </w:p>
    <w:p w14:paraId="00F53494" w14:textId="77777777" w:rsidR="000A3CFD" w:rsidRDefault="000A3CFD" w:rsidP="00C25871">
      <w:pPr>
        <w:spacing w:after="0" w:line="360" w:lineRule="auto"/>
        <w:ind w:firstLine="709"/>
        <w:jc w:val="both"/>
        <w:rPr>
          <w:rFonts w:ascii="Arial" w:hAnsi="Arial" w:cs="Arial"/>
          <w:sz w:val="24"/>
          <w:szCs w:val="24"/>
        </w:rPr>
      </w:pPr>
    </w:p>
    <w:p w14:paraId="30216F7C" w14:textId="77777777" w:rsidR="005639E5" w:rsidRDefault="005639E5" w:rsidP="00C25871">
      <w:pPr>
        <w:spacing w:after="0" w:line="360" w:lineRule="auto"/>
        <w:ind w:firstLine="709"/>
        <w:jc w:val="both"/>
        <w:rPr>
          <w:rFonts w:ascii="Arial" w:hAnsi="Arial" w:cs="Arial"/>
          <w:sz w:val="24"/>
          <w:szCs w:val="24"/>
        </w:rPr>
      </w:pPr>
    </w:p>
    <w:p w14:paraId="5F55ACB6" w14:textId="77777777" w:rsidR="005639E5" w:rsidRDefault="005639E5" w:rsidP="00C25871">
      <w:pPr>
        <w:pStyle w:val="PargrafodaLista"/>
        <w:numPr>
          <w:ilvl w:val="0"/>
          <w:numId w:val="1"/>
        </w:numPr>
        <w:spacing w:after="0" w:line="360" w:lineRule="auto"/>
        <w:ind w:left="0" w:firstLine="0"/>
        <w:jc w:val="both"/>
        <w:rPr>
          <w:rFonts w:ascii="Arial" w:hAnsi="Arial" w:cs="Arial"/>
          <w:b/>
          <w:bCs/>
          <w:sz w:val="24"/>
          <w:szCs w:val="24"/>
        </w:rPr>
      </w:pPr>
      <w:r w:rsidRPr="005639E5">
        <w:rPr>
          <w:rFonts w:ascii="Arial" w:hAnsi="Arial" w:cs="Arial"/>
          <w:b/>
          <w:bCs/>
          <w:sz w:val="24"/>
          <w:szCs w:val="24"/>
        </w:rPr>
        <w:lastRenderedPageBreak/>
        <w:t>DO MODELO REGULATÓRIO</w:t>
      </w:r>
    </w:p>
    <w:p w14:paraId="0C8B8C60" w14:textId="77777777" w:rsidR="005639E5" w:rsidRPr="005639E5" w:rsidRDefault="005639E5" w:rsidP="00C25871">
      <w:pPr>
        <w:pStyle w:val="PargrafodaLista"/>
        <w:spacing w:after="0" w:line="360" w:lineRule="auto"/>
        <w:ind w:left="0" w:firstLine="709"/>
        <w:jc w:val="both"/>
        <w:rPr>
          <w:rFonts w:ascii="Arial" w:hAnsi="Arial" w:cs="Arial"/>
          <w:b/>
          <w:bCs/>
          <w:sz w:val="24"/>
          <w:szCs w:val="24"/>
        </w:rPr>
      </w:pPr>
    </w:p>
    <w:p w14:paraId="74CFB2E2" w14:textId="2F0EF71C" w:rsidR="005639E5" w:rsidRPr="005639E5" w:rsidRDefault="005639E5" w:rsidP="00C25871">
      <w:pPr>
        <w:spacing w:after="0" w:line="360" w:lineRule="auto"/>
        <w:ind w:firstLine="709"/>
        <w:jc w:val="both"/>
        <w:rPr>
          <w:rFonts w:ascii="Arial" w:hAnsi="Arial" w:cs="Arial"/>
          <w:sz w:val="24"/>
          <w:szCs w:val="24"/>
        </w:rPr>
      </w:pPr>
      <w:r w:rsidRPr="005639E5">
        <w:rPr>
          <w:rFonts w:ascii="Arial" w:hAnsi="Arial" w:cs="Arial"/>
          <w:sz w:val="24"/>
          <w:szCs w:val="24"/>
        </w:rPr>
        <w:t>O conceito de regulação é entendido como a intervenção do Estado nas ordens econômica e social com a finalidade de se alcançarem eficiência e equidade, traduzidas como universalização na provisão de bens e serviços públicos de natureza essencial por parte de prestadores de serviço estatais e privados. No Brasil, a regulação dos serviços públicos por meio de agências reguladoras.</w:t>
      </w:r>
    </w:p>
    <w:p w14:paraId="5F0E701A" w14:textId="77777777" w:rsidR="005639E5" w:rsidRPr="005639E5" w:rsidRDefault="005639E5" w:rsidP="00C25871">
      <w:pPr>
        <w:spacing w:after="0" w:line="360" w:lineRule="auto"/>
        <w:ind w:firstLine="709"/>
        <w:jc w:val="both"/>
        <w:rPr>
          <w:rFonts w:ascii="Arial" w:hAnsi="Arial" w:cs="Arial"/>
          <w:sz w:val="24"/>
          <w:szCs w:val="24"/>
        </w:rPr>
      </w:pPr>
      <w:r w:rsidRPr="005639E5">
        <w:rPr>
          <w:rFonts w:ascii="Arial" w:hAnsi="Arial" w:cs="Arial"/>
          <w:sz w:val="24"/>
          <w:szCs w:val="24"/>
        </w:rPr>
        <w:t>Considerando o cumprimento da lei nº 11.445/2007 e a relevância da regulação para eficácia dessa legislação, entende-se que essa atividade é fundamental para o desenvolvimento do setor, devendo ser aplicada tanto a empresas públicas como privadas, com formato institucional que respeite as características físicas e econômicas do setor e as particularidades locais e regionais para que, dessa forma, garanta-se a prevalência do interesse público.</w:t>
      </w:r>
    </w:p>
    <w:p w14:paraId="47EF73C8" w14:textId="50AE3D6B" w:rsidR="005639E5" w:rsidRDefault="005639E5" w:rsidP="00C25871">
      <w:pPr>
        <w:spacing w:after="0" w:line="360" w:lineRule="auto"/>
        <w:ind w:firstLine="709"/>
        <w:jc w:val="both"/>
        <w:rPr>
          <w:rFonts w:ascii="Arial" w:hAnsi="Arial" w:cs="Arial"/>
          <w:sz w:val="24"/>
          <w:szCs w:val="24"/>
        </w:rPr>
      </w:pPr>
      <w:r w:rsidRPr="005639E5">
        <w:rPr>
          <w:rFonts w:ascii="Arial" w:hAnsi="Arial" w:cs="Arial"/>
          <w:sz w:val="24"/>
          <w:szCs w:val="24"/>
        </w:rPr>
        <w:t>Diante dos fatos expostos, para que o Município possa optar pelo melhor modelo de regulação, torna- se necessária a apresentação dos impactos sociais e econômicos que os diversos modelos de regulação trarão, através das seguintes alternativas:</w:t>
      </w:r>
    </w:p>
    <w:p w14:paraId="4777033E" w14:textId="77777777" w:rsidR="00741B35" w:rsidRPr="005639E5" w:rsidRDefault="00741B35" w:rsidP="00C25871">
      <w:pPr>
        <w:spacing w:after="0" w:line="360" w:lineRule="auto"/>
        <w:ind w:firstLine="709"/>
        <w:jc w:val="both"/>
        <w:rPr>
          <w:rFonts w:ascii="Arial" w:hAnsi="Arial" w:cs="Arial"/>
          <w:sz w:val="24"/>
          <w:szCs w:val="24"/>
        </w:rPr>
      </w:pPr>
    </w:p>
    <w:p w14:paraId="48398D6F" w14:textId="77777777" w:rsidR="005639E5" w:rsidRPr="005639E5" w:rsidRDefault="005639E5" w:rsidP="00C25871">
      <w:pPr>
        <w:spacing w:after="0" w:line="360" w:lineRule="auto"/>
        <w:jc w:val="both"/>
        <w:rPr>
          <w:rFonts w:ascii="Arial" w:hAnsi="Arial" w:cs="Arial"/>
          <w:sz w:val="24"/>
          <w:szCs w:val="24"/>
        </w:rPr>
      </w:pPr>
      <w:r w:rsidRPr="005639E5">
        <w:rPr>
          <w:rFonts w:ascii="Arial" w:hAnsi="Arial" w:cs="Arial"/>
          <w:b/>
          <w:bCs/>
          <w:sz w:val="24"/>
          <w:szCs w:val="24"/>
        </w:rPr>
        <w:t>a)</w:t>
      </w:r>
      <w:r w:rsidRPr="005639E5">
        <w:rPr>
          <w:rFonts w:ascii="Arial" w:hAnsi="Arial" w:cs="Arial"/>
          <w:sz w:val="24"/>
          <w:szCs w:val="24"/>
        </w:rPr>
        <w:t xml:space="preserve"> Estudo de impactos financeiros e sociais da Regulação através da Agência Estadual;</w:t>
      </w:r>
    </w:p>
    <w:p w14:paraId="62F3A3A1" w14:textId="77777777" w:rsidR="005639E5" w:rsidRPr="005639E5" w:rsidRDefault="005639E5" w:rsidP="00C25871">
      <w:pPr>
        <w:spacing w:after="0" w:line="360" w:lineRule="auto"/>
        <w:jc w:val="both"/>
        <w:rPr>
          <w:rFonts w:ascii="Arial" w:hAnsi="Arial" w:cs="Arial"/>
          <w:sz w:val="24"/>
          <w:szCs w:val="24"/>
        </w:rPr>
      </w:pPr>
      <w:r w:rsidRPr="005639E5">
        <w:rPr>
          <w:rFonts w:ascii="Arial" w:hAnsi="Arial" w:cs="Arial"/>
          <w:b/>
          <w:bCs/>
          <w:sz w:val="24"/>
          <w:szCs w:val="24"/>
        </w:rPr>
        <w:t>b)</w:t>
      </w:r>
      <w:r w:rsidRPr="005639E5">
        <w:rPr>
          <w:rFonts w:ascii="Arial" w:hAnsi="Arial" w:cs="Arial"/>
          <w:sz w:val="24"/>
          <w:szCs w:val="24"/>
        </w:rPr>
        <w:t xml:space="preserve"> Impactos sociais e financeiros, através da Criação de Agência Reguladora Municipal;</w:t>
      </w:r>
    </w:p>
    <w:p w14:paraId="5BB8E5D3" w14:textId="37D93C31" w:rsidR="005639E5" w:rsidRDefault="005639E5" w:rsidP="008A5049">
      <w:pPr>
        <w:spacing w:after="0" w:line="360" w:lineRule="auto"/>
        <w:jc w:val="both"/>
        <w:rPr>
          <w:rFonts w:ascii="Arial" w:hAnsi="Arial" w:cs="Arial"/>
          <w:sz w:val="24"/>
          <w:szCs w:val="24"/>
        </w:rPr>
      </w:pPr>
      <w:r w:rsidRPr="005639E5">
        <w:rPr>
          <w:rFonts w:ascii="Arial" w:hAnsi="Arial" w:cs="Arial"/>
          <w:b/>
          <w:bCs/>
          <w:sz w:val="24"/>
          <w:szCs w:val="24"/>
        </w:rPr>
        <w:t>c)</w:t>
      </w:r>
      <w:r w:rsidRPr="005639E5">
        <w:rPr>
          <w:rFonts w:ascii="Arial" w:hAnsi="Arial" w:cs="Arial"/>
          <w:sz w:val="24"/>
          <w:szCs w:val="24"/>
        </w:rPr>
        <w:t xml:space="preserve"> Apresentação da estrutura técnica, administrativa e jurídica para a criação de Agência Reguladora Municipal.</w:t>
      </w:r>
      <w:r w:rsidRPr="005639E5">
        <w:rPr>
          <w:rFonts w:ascii="Arial" w:hAnsi="Arial" w:cs="Arial"/>
          <w:sz w:val="24"/>
          <w:szCs w:val="24"/>
        </w:rPr>
        <w:cr/>
      </w:r>
    </w:p>
    <w:p w14:paraId="5160FA7B" w14:textId="77777777" w:rsidR="005639E5" w:rsidRPr="005639E5" w:rsidRDefault="005639E5" w:rsidP="008A5049">
      <w:pPr>
        <w:pStyle w:val="PargrafodaLista"/>
        <w:numPr>
          <w:ilvl w:val="0"/>
          <w:numId w:val="1"/>
        </w:numPr>
        <w:spacing w:after="0" w:line="360" w:lineRule="auto"/>
        <w:ind w:left="0" w:firstLine="0"/>
        <w:rPr>
          <w:rFonts w:ascii="Arial" w:hAnsi="Arial" w:cs="Arial"/>
          <w:b/>
          <w:bCs/>
          <w:sz w:val="24"/>
          <w:szCs w:val="24"/>
        </w:rPr>
      </w:pPr>
      <w:r w:rsidRPr="005639E5">
        <w:rPr>
          <w:rFonts w:ascii="Arial" w:hAnsi="Arial" w:cs="Arial"/>
          <w:b/>
          <w:bCs/>
          <w:sz w:val="24"/>
          <w:szCs w:val="24"/>
        </w:rPr>
        <w:t>ESTRUTURA TARIFARIA – FLUXO FINANCEIRO</w:t>
      </w:r>
    </w:p>
    <w:p w14:paraId="10762B9C" w14:textId="0AFB3E36" w:rsidR="005639E5" w:rsidRPr="005639E5" w:rsidRDefault="005639E5" w:rsidP="008A5049">
      <w:pPr>
        <w:spacing w:after="0" w:line="360" w:lineRule="auto"/>
        <w:ind w:firstLine="709"/>
        <w:jc w:val="both"/>
        <w:rPr>
          <w:rFonts w:ascii="Arial" w:hAnsi="Arial" w:cs="Arial"/>
          <w:sz w:val="24"/>
          <w:szCs w:val="24"/>
        </w:rPr>
      </w:pPr>
    </w:p>
    <w:p w14:paraId="12D49D29" w14:textId="00459EEE" w:rsidR="005639E5" w:rsidRDefault="005639E5" w:rsidP="008A5049">
      <w:pPr>
        <w:spacing w:after="0" w:line="360" w:lineRule="auto"/>
        <w:ind w:firstLine="709"/>
        <w:jc w:val="both"/>
        <w:rPr>
          <w:rFonts w:ascii="Arial" w:hAnsi="Arial" w:cs="Arial"/>
          <w:sz w:val="24"/>
          <w:szCs w:val="24"/>
        </w:rPr>
      </w:pPr>
      <w:r w:rsidRPr="005639E5">
        <w:rPr>
          <w:rFonts w:ascii="Arial" w:hAnsi="Arial" w:cs="Arial"/>
          <w:sz w:val="24"/>
          <w:szCs w:val="24"/>
        </w:rPr>
        <w:t xml:space="preserve">Elaboração de estudos relativos à estrutura tarifária, de forma a custear os investimentos previstos no estudo proposto, bem como remunerar a concessionária, compatibilizando os interesses do parceiro privado com os do Município, bem como permitir a modicidade tarifária esperada.  A estrutura tarifária de água e esgoto deverá ser proposta nos estudos, sendo o manifestante livre para estruturar diversos cenários </w:t>
      </w:r>
      <w:r w:rsidRPr="005639E5">
        <w:rPr>
          <w:rFonts w:ascii="Arial" w:hAnsi="Arial" w:cs="Arial"/>
          <w:sz w:val="24"/>
          <w:szCs w:val="24"/>
        </w:rPr>
        <w:lastRenderedPageBreak/>
        <w:t>com diferentes níveis de tarifa, observando as categorias e faixas de consumo. Para efeito dos estudos e modelagens, deverá ser proposto o prazo de concessão comum até o máximo de 35 anos, respeitado a legislação pertinente;</w:t>
      </w:r>
    </w:p>
    <w:p w14:paraId="2FC23888" w14:textId="77777777" w:rsidR="00CC75E6" w:rsidRDefault="00CC75E6" w:rsidP="00C25871">
      <w:pPr>
        <w:spacing w:after="0" w:line="360" w:lineRule="auto"/>
        <w:ind w:firstLine="709"/>
        <w:jc w:val="both"/>
        <w:rPr>
          <w:rFonts w:ascii="Arial" w:hAnsi="Arial" w:cs="Arial"/>
          <w:sz w:val="24"/>
          <w:szCs w:val="24"/>
        </w:rPr>
      </w:pPr>
    </w:p>
    <w:p w14:paraId="261C542B" w14:textId="4D6DBEB3" w:rsidR="00A22FAD" w:rsidRDefault="00572E98" w:rsidP="00C25871">
      <w:pPr>
        <w:pStyle w:val="PargrafodaLista"/>
        <w:numPr>
          <w:ilvl w:val="0"/>
          <w:numId w:val="1"/>
        </w:numPr>
        <w:spacing w:after="0" w:line="360" w:lineRule="auto"/>
        <w:ind w:left="0" w:firstLine="0"/>
        <w:jc w:val="both"/>
        <w:rPr>
          <w:rFonts w:ascii="Arial" w:hAnsi="Arial" w:cs="Arial"/>
          <w:b/>
          <w:bCs/>
          <w:sz w:val="24"/>
          <w:szCs w:val="24"/>
        </w:rPr>
      </w:pPr>
      <w:r w:rsidRPr="00572E98">
        <w:rPr>
          <w:rFonts w:ascii="Arial" w:hAnsi="Arial" w:cs="Arial"/>
          <w:b/>
          <w:bCs/>
          <w:sz w:val="24"/>
          <w:szCs w:val="24"/>
        </w:rPr>
        <w:t>PLANILHA – FLUXO FINANCEIRO (Acesso link abaixo)</w:t>
      </w:r>
    </w:p>
    <w:p w14:paraId="5F00377B" w14:textId="77777777" w:rsidR="00572E98" w:rsidRPr="00A22FAD" w:rsidRDefault="00572E98" w:rsidP="00C25871">
      <w:pPr>
        <w:spacing w:after="0" w:line="360" w:lineRule="auto"/>
        <w:ind w:firstLine="709"/>
        <w:jc w:val="both"/>
        <w:rPr>
          <w:rFonts w:ascii="Arial" w:hAnsi="Arial" w:cs="Arial"/>
          <w:sz w:val="24"/>
          <w:szCs w:val="24"/>
        </w:rPr>
      </w:pPr>
    </w:p>
    <w:p w14:paraId="3E2A6662" w14:textId="3A354BC2" w:rsidR="009B3883" w:rsidRDefault="00000000" w:rsidP="00C25871">
      <w:pPr>
        <w:spacing w:after="0" w:line="360" w:lineRule="auto"/>
        <w:ind w:firstLine="709"/>
        <w:jc w:val="both"/>
        <w:rPr>
          <w:rFonts w:ascii="Arial" w:hAnsi="Arial" w:cs="Arial"/>
          <w:color w:val="2E74B5" w:themeColor="accent5" w:themeShade="BF"/>
          <w:sz w:val="24"/>
          <w:szCs w:val="24"/>
          <w:u w:val="single"/>
        </w:rPr>
      </w:pPr>
      <w:hyperlink r:id="rId28" w:history="1">
        <w:r w:rsidR="009B3883" w:rsidRPr="00413012">
          <w:rPr>
            <w:rStyle w:val="Hyperlink"/>
            <w:rFonts w:ascii="Arial" w:hAnsi="Arial" w:cs="Arial"/>
            <w:color w:val="034990" w:themeColor="hyperlink" w:themeShade="BF"/>
            <w:sz w:val="24"/>
            <w:szCs w:val="24"/>
          </w:rPr>
          <w:t>https://1drv.ms/x/s!Aj4Zj9pHSkGRhzQzWlbMCM85zxVt?e=Hiie24</w:t>
        </w:r>
      </w:hyperlink>
    </w:p>
    <w:p w14:paraId="1B338E43" w14:textId="77777777" w:rsidR="009662C2" w:rsidRDefault="009662C2" w:rsidP="00C25871">
      <w:pPr>
        <w:spacing w:after="0" w:line="360" w:lineRule="auto"/>
        <w:ind w:firstLine="709"/>
        <w:jc w:val="both"/>
        <w:rPr>
          <w:rFonts w:ascii="Arial" w:hAnsi="Arial" w:cs="Arial"/>
          <w:sz w:val="24"/>
          <w:szCs w:val="24"/>
        </w:rPr>
      </w:pPr>
    </w:p>
    <w:p w14:paraId="23518FE5" w14:textId="402D28D3" w:rsidR="00B03E6F" w:rsidRDefault="005639E5" w:rsidP="00C25871">
      <w:pPr>
        <w:pStyle w:val="PargrafodaLista"/>
        <w:numPr>
          <w:ilvl w:val="0"/>
          <w:numId w:val="1"/>
        </w:numPr>
        <w:spacing w:after="0" w:line="360" w:lineRule="auto"/>
        <w:ind w:left="0" w:firstLine="0"/>
        <w:jc w:val="both"/>
        <w:rPr>
          <w:rFonts w:ascii="Arial" w:hAnsi="Arial" w:cs="Arial"/>
          <w:b/>
          <w:bCs/>
          <w:sz w:val="24"/>
          <w:szCs w:val="24"/>
        </w:rPr>
      </w:pPr>
      <w:r w:rsidRPr="005639E5">
        <w:rPr>
          <w:rFonts w:ascii="Arial" w:hAnsi="Arial" w:cs="Arial"/>
          <w:b/>
          <w:bCs/>
          <w:sz w:val="24"/>
          <w:szCs w:val="24"/>
        </w:rPr>
        <w:t>DA OUTORGA</w:t>
      </w:r>
    </w:p>
    <w:p w14:paraId="53EBED6D" w14:textId="77777777" w:rsidR="00CC75E6" w:rsidRDefault="00CC75E6" w:rsidP="00C25871">
      <w:pPr>
        <w:pStyle w:val="PargrafodaLista"/>
        <w:spacing w:after="0" w:line="360" w:lineRule="auto"/>
        <w:ind w:left="0" w:firstLine="709"/>
        <w:jc w:val="both"/>
        <w:rPr>
          <w:rFonts w:ascii="Arial" w:hAnsi="Arial" w:cs="Arial"/>
          <w:b/>
          <w:bCs/>
          <w:sz w:val="24"/>
          <w:szCs w:val="24"/>
        </w:rPr>
      </w:pPr>
    </w:p>
    <w:p w14:paraId="4E5CC7A2" w14:textId="1F83F6C1" w:rsidR="005639E5" w:rsidRDefault="005639E5" w:rsidP="00C25871">
      <w:pPr>
        <w:spacing w:after="0" w:line="360" w:lineRule="auto"/>
        <w:ind w:firstLine="709"/>
        <w:jc w:val="both"/>
        <w:rPr>
          <w:rFonts w:ascii="Arial" w:hAnsi="Arial" w:cs="Arial"/>
          <w:sz w:val="24"/>
          <w:szCs w:val="24"/>
        </w:rPr>
      </w:pPr>
      <w:r w:rsidRPr="005639E5">
        <w:rPr>
          <w:rFonts w:ascii="Arial" w:hAnsi="Arial" w:cs="Arial"/>
          <w:sz w:val="24"/>
          <w:szCs w:val="24"/>
        </w:rPr>
        <w:t xml:space="preserve">Facultado ao Poder Público, em questão o Município de Santo Antônio de Pádua – RJ e diante das demonstrações do Link anterior, utilizando como Tarifa inicial para o fornecimento de Agua e Esgotamento Sanitário ser praticada o valor médio de R$ 2,62 M3, acrescido do também aqui demonstrado anteriormente do sistema de ETE, já em plena condições de ser acoplado ao Esgotamento Sanitário, com dimensões em 10% dos objetivos a serem alcançados, podemos estimar que o valor da OUTORGA mais 5% da variável, isto é o resultado da aplicação de alíquota sobre a diferença do resultado da receita bruta no ano menos a receita bruta média esperada nos 35 (trinta e cinco) anos de CONCESSÃO, é de </w:t>
      </w:r>
      <w:r w:rsidR="00F80891">
        <w:rPr>
          <w:rFonts w:ascii="Arial" w:hAnsi="Arial" w:cs="Arial"/>
          <w:sz w:val="24"/>
          <w:szCs w:val="24"/>
        </w:rPr>
        <w:t>R</w:t>
      </w:r>
      <w:r w:rsidRPr="005639E5">
        <w:rPr>
          <w:rFonts w:ascii="Arial" w:hAnsi="Arial" w:cs="Arial"/>
          <w:sz w:val="24"/>
          <w:szCs w:val="24"/>
        </w:rPr>
        <w:t>$ 6</w:t>
      </w:r>
      <w:r w:rsidR="00F80891">
        <w:rPr>
          <w:rFonts w:ascii="Arial" w:hAnsi="Arial" w:cs="Arial"/>
          <w:sz w:val="24"/>
          <w:szCs w:val="24"/>
        </w:rPr>
        <w:t>3</w:t>
      </w:r>
      <w:r w:rsidRPr="005639E5">
        <w:rPr>
          <w:rFonts w:ascii="Arial" w:hAnsi="Arial" w:cs="Arial"/>
          <w:sz w:val="24"/>
          <w:szCs w:val="24"/>
        </w:rPr>
        <w:t>.</w:t>
      </w:r>
      <w:r w:rsidR="00F80891">
        <w:rPr>
          <w:rFonts w:ascii="Arial" w:hAnsi="Arial" w:cs="Arial"/>
          <w:sz w:val="24"/>
          <w:szCs w:val="24"/>
        </w:rPr>
        <w:t>10</w:t>
      </w:r>
      <w:r w:rsidRPr="005639E5">
        <w:rPr>
          <w:rFonts w:ascii="Arial" w:hAnsi="Arial" w:cs="Arial"/>
          <w:sz w:val="24"/>
          <w:szCs w:val="24"/>
        </w:rPr>
        <w:t>7.</w:t>
      </w:r>
      <w:r w:rsidR="00F80891">
        <w:rPr>
          <w:rFonts w:ascii="Arial" w:hAnsi="Arial" w:cs="Arial"/>
          <w:sz w:val="24"/>
          <w:szCs w:val="24"/>
        </w:rPr>
        <w:t>247</w:t>
      </w:r>
      <w:r w:rsidRPr="005639E5">
        <w:rPr>
          <w:rFonts w:ascii="Arial" w:hAnsi="Arial" w:cs="Arial"/>
          <w:sz w:val="24"/>
          <w:szCs w:val="24"/>
        </w:rPr>
        <w:t>,0</w:t>
      </w:r>
      <w:r w:rsidR="00F80891">
        <w:rPr>
          <w:rFonts w:ascii="Arial" w:hAnsi="Arial" w:cs="Arial"/>
          <w:sz w:val="24"/>
          <w:szCs w:val="24"/>
        </w:rPr>
        <w:t>0</w:t>
      </w:r>
      <w:r w:rsidRPr="005639E5">
        <w:rPr>
          <w:rFonts w:ascii="Arial" w:hAnsi="Arial" w:cs="Arial"/>
          <w:sz w:val="24"/>
          <w:szCs w:val="24"/>
        </w:rPr>
        <w:t xml:space="preserve"> (sessenta e </w:t>
      </w:r>
      <w:r w:rsidR="00F80891">
        <w:rPr>
          <w:rFonts w:ascii="Arial" w:hAnsi="Arial" w:cs="Arial"/>
          <w:sz w:val="24"/>
          <w:szCs w:val="24"/>
        </w:rPr>
        <w:t>três</w:t>
      </w:r>
      <w:r w:rsidRPr="005639E5">
        <w:rPr>
          <w:rFonts w:ascii="Arial" w:hAnsi="Arial" w:cs="Arial"/>
          <w:sz w:val="24"/>
          <w:szCs w:val="24"/>
        </w:rPr>
        <w:t xml:space="preserve"> milhões </w:t>
      </w:r>
      <w:r w:rsidR="00F80891">
        <w:rPr>
          <w:rFonts w:ascii="Arial" w:hAnsi="Arial" w:cs="Arial"/>
          <w:sz w:val="24"/>
          <w:szCs w:val="24"/>
        </w:rPr>
        <w:t>cento</w:t>
      </w:r>
      <w:r w:rsidRPr="005639E5">
        <w:rPr>
          <w:rFonts w:ascii="Arial" w:hAnsi="Arial" w:cs="Arial"/>
          <w:sz w:val="24"/>
          <w:szCs w:val="24"/>
        </w:rPr>
        <w:t xml:space="preserve"> e sete mil e </w:t>
      </w:r>
      <w:r w:rsidR="00F80891">
        <w:rPr>
          <w:rFonts w:ascii="Arial" w:hAnsi="Arial" w:cs="Arial"/>
          <w:sz w:val="24"/>
          <w:szCs w:val="24"/>
        </w:rPr>
        <w:t>duzentos</w:t>
      </w:r>
      <w:r w:rsidRPr="005639E5">
        <w:rPr>
          <w:rFonts w:ascii="Arial" w:hAnsi="Arial" w:cs="Arial"/>
          <w:sz w:val="24"/>
          <w:szCs w:val="24"/>
        </w:rPr>
        <w:t xml:space="preserve"> e</w:t>
      </w:r>
      <w:r w:rsidR="00F80891">
        <w:rPr>
          <w:rFonts w:ascii="Arial" w:hAnsi="Arial" w:cs="Arial"/>
          <w:sz w:val="24"/>
          <w:szCs w:val="24"/>
        </w:rPr>
        <w:t xml:space="preserve"> quarenta e sete</w:t>
      </w:r>
      <w:r w:rsidRPr="005639E5">
        <w:rPr>
          <w:rFonts w:ascii="Arial" w:hAnsi="Arial" w:cs="Arial"/>
          <w:sz w:val="24"/>
          <w:szCs w:val="24"/>
        </w:rPr>
        <w:t xml:space="preserve"> reais).  Esta CONCESSÃO tem por objetivo alcançar excelência dos serviços prestados, melhorando consideravelmente as possibilidades de manobras operacionais diminuindo a vulnerabilidade do sistema garantindo qualidade e estabilidade no fornecimento de abastecimento de </w:t>
      </w:r>
      <w:r>
        <w:rPr>
          <w:rFonts w:ascii="Arial" w:hAnsi="Arial" w:cs="Arial"/>
          <w:sz w:val="24"/>
          <w:szCs w:val="24"/>
        </w:rPr>
        <w:t>á</w:t>
      </w:r>
      <w:r w:rsidRPr="005639E5">
        <w:rPr>
          <w:rFonts w:ascii="Arial" w:hAnsi="Arial" w:cs="Arial"/>
          <w:sz w:val="24"/>
          <w:szCs w:val="24"/>
        </w:rPr>
        <w:t xml:space="preserve">gua e </w:t>
      </w:r>
      <w:r>
        <w:rPr>
          <w:rFonts w:ascii="Arial" w:hAnsi="Arial" w:cs="Arial"/>
          <w:sz w:val="24"/>
          <w:szCs w:val="24"/>
        </w:rPr>
        <w:t>e</w:t>
      </w:r>
      <w:r w:rsidRPr="005639E5">
        <w:rPr>
          <w:rFonts w:ascii="Arial" w:hAnsi="Arial" w:cs="Arial"/>
          <w:sz w:val="24"/>
          <w:szCs w:val="24"/>
        </w:rPr>
        <w:t xml:space="preserve">sgotamento </w:t>
      </w:r>
      <w:r>
        <w:rPr>
          <w:rFonts w:ascii="Arial" w:hAnsi="Arial" w:cs="Arial"/>
          <w:sz w:val="24"/>
          <w:szCs w:val="24"/>
        </w:rPr>
        <w:t>s</w:t>
      </w:r>
      <w:r w:rsidRPr="005639E5">
        <w:rPr>
          <w:rFonts w:ascii="Arial" w:hAnsi="Arial" w:cs="Arial"/>
          <w:sz w:val="24"/>
          <w:szCs w:val="24"/>
        </w:rPr>
        <w:t xml:space="preserve">anitário a todos os </w:t>
      </w:r>
      <w:r>
        <w:rPr>
          <w:rFonts w:ascii="Arial" w:hAnsi="Arial" w:cs="Arial"/>
          <w:sz w:val="24"/>
          <w:szCs w:val="24"/>
        </w:rPr>
        <w:t>m</w:t>
      </w:r>
      <w:r w:rsidRPr="005639E5">
        <w:rPr>
          <w:rFonts w:ascii="Arial" w:hAnsi="Arial" w:cs="Arial"/>
          <w:sz w:val="24"/>
          <w:szCs w:val="24"/>
        </w:rPr>
        <w:t>unícipes.</w:t>
      </w:r>
    </w:p>
    <w:p w14:paraId="0E706C7E" w14:textId="77777777" w:rsidR="00CC75E6" w:rsidRDefault="00CC75E6" w:rsidP="00C25871">
      <w:pPr>
        <w:spacing w:after="0" w:line="360" w:lineRule="auto"/>
        <w:ind w:firstLine="709"/>
        <w:jc w:val="both"/>
        <w:rPr>
          <w:rFonts w:ascii="Arial" w:hAnsi="Arial" w:cs="Arial"/>
          <w:sz w:val="24"/>
          <w:szCs w:val="24"/>
        </w:rPr>
      </w:pPr>
    </w:p>
    <w:p w14:paraId="41208900" w14:textId="0FB31AC8" w:rsidR="005639E5" w:rsidRDefault="005639E5" w:rsidP="00C25871">
      <w:pPr>
        <w:pStyle w:val="PargrafodaLista"/>
        <w:numPr>
          <w:ilvl w:val="0"/>
          <w:numId w:val="1"/>
        </w:numPr>
        <w:spacing w:after="0" w:line="360" w:lineRule="auto"/>
        <w:ind w:left="0" w:firstLine="0"/>
        <w:jc w:val="both"/>
        <w:rPr>
          <w:rFonts w:ascii="Arial" w:hAnsi="Arial" w:cs="Arial"/>
          <w:b/>
          <w:bCs/>
          <w:sz w:val="24"/>
          <w:szCs w:val="24"/>
        </w:rPr>
      </w:pPr>
      <w:r w:rsidRPr="005639E5">
        <w:rPr>
          <w:rFonts w:ascii="Arial" w:hAnsi="Arial" w:cs="Arial"/>
          <w:b/>
          <w:bCs/>
          <w:sz w:val="24"/>
          <w:szCs w:val="24"/>
        </w:rPr>
        <w:t>CONSIDERAÇÕES</w:t>
      </w:r>
    </w:p>
    <w:p w14:paraId="11354456" w14:textId="77777777" w:rsidR="00CC75E6" w:rsidRDefault="00CC75E6" w:rsidP="00C25871">
      <w:pPr>
        <w:pStyle w:val="PargrafodaLista"/>
        <w:spacing w:after="0" w:line="360" w:lineRule="auto"/>
        <w:ind w:left="0" w:firstLine="709"/>
        <w:jc w:val="both"/>
        <w:rPr>
          <w:rFonts w:ascii="Arial" w:hAnsi="Arial" w:cs="Arial"/>
          <w:b/>
          <w:bCs/>
          <w:sz w:val="24"/>
          <w:szCs w:val="24"/>
        </w:rPr>
      </w:pPr>
    </w:p>
    <w:p w14:paraId="361EF15D" w14:textId="77777777" w:rsidR="00F80891" w:rsidRDefault="000A3CFD" w:rsidP="00C25871">
      <w:pPr>
        <w:spacing w:after="0" w:line="360" w:lineRule="auto"/>
        <w:ind w:firstLine="709"/>
        <w:jc w:val="both"/>
        <w:rPr>
          <w:rFonts w:ascii="Arial" w:hAnsi="Arial" w:cs="Arial"/>
          <w:sz w:val="24"/>
          <w:szCs w:val="24"/>
        </w:rPr>
      </w:pPr>
      <w:r>
        <w:rPr>
          <w:rFonts w:ascii="Arial" w:hAnsi="Arial" w:cs="Arial"/>
          <w:sz w:val="24"/>
          <w:szCs w:val="24"/>
        </w:rPr>
        <w:t xml:space="preserve">Todo o sistema de investimento desta concessão há de se considerar o relevante crescimento no consumo do seguimento industrial, como demonstrado por estudos de previsões registrado no site da ANA, se tornando significativa fonte de retorno ao </w:t>
      </w:r>
      <w:r w:rsidR="00F80891">
        <w:rPr>
          <w:rFonts w:ascii="Arial" w:hAnsi="Arial" w:cs="Arial"/>
          <w:sz w:val="24"/>
          <w:szCs w:val="24"/>
        </w:rPr>
        <w:t xml:space="preserve">faturamento para concessionária. </w:t>
      </w:r>
    </w:p>
    <w:p w14:paraId="18348B96" w14:textId="3E3A6425" w:rsidR="00D532F9" w:rsidRDefault="005639E5" w:rsidP="00C25871">
      <w:pPr>
        <w:spacing w:after="0" w:line="360" w:lineRule="auto"/>
        <w:ind w:firstLine="709"/>
        <w:jc w:val="both"/>
        <w:rPr>
          <w:rFonts w:ascii="Arial" w:hAnsi="Arial" w:cs="Arial"/>
          <w:sz w:val="24"/>
          <w:szCs w:val="24"/>
        </w:rPr>
      </w:pPr>
      <w:r w:rsidRPr="005639E5">
        <w:rPr>
          <w:rFonts w:ascii="Arial" w:hAnsi="Arial" w:cs="Arial"/>
          <w:sz w:val="24"/>
          <w:szCs w:val="24"/>
        </w:rPr>
        <w:lastRenderedPageBreak/>
        <w:t>O processo em questão está substanciado, estando presentes as principais cláusulas exigidas pela Lei n. 11.445/2007 e pela Lei n. 8.987/1995. Em essência, que envolvem aspectos básicos e fundamentais, certificando a segurança jurídica de um contrato de longo prazo, de elevado valor e que diz respeito à prestação de serviço público essencial.</w:t>
      </w:r>
    </w:p>
    <w:p w14:paraId="33443E49" w14:textId="77777777" w:rsidR="00F42D07" w:rsidRDefault="00F42D07" w:rsidP="00C25871">
      <w:pPr>
        <w:spacing w:after="0" w:line="360" w:lineRule="auto"/>
        <w:jc w:val="both"/>
        <w:rPr>
          <w:rFonts w:ascii="Arial" w:hAnsi="Arial" w:cs="Arial"/>
          <w:sz w:val="24"/>
          <w:szCs w:val="24"/>
        </w:rPr>
      </w:pPr>
    </w:p>
    <w:p w14:paraId="46CFBFF8" w14:textId="07ADDD0A" w:rsidR="00F42D07" w:rsidRDefault="00F42D07" w:rsidP="00C25871">
      <w:pPr>
        <w:spacing w:after="0" w:line="360" w:lineRule="auto"/>
        <w:jc w:val="both"/>
        <w:rPr>
          <w:rFonts w:ascii="Arial" w:hAnsi="Arial" w:cs="Arial"/>
          <w:sz w:val="24"/>
          <w:szCs w:val="24"/>
        </w:rPr>
      </w:pPr>
    </w:p>
    <w:p w14:paraId="34057B6F" w14:textId="515D3102" w:rsidR="00E8239B" w:rsidRDefault="00E8239B" w:rsidP="00C25871">
      <w:pPr>
        <w:spacing w:after="0" w:line="360" w:lineRule="auto"/>
        <w:jc w:val="both"/>
        <w:rPr>
          <w:rFonts w:ascii="Arial" w:hAnsi="Arial" w:cs="Arial"/>
          <w:sz w:val="24"/>
          <w:szCs w:val="24"/>
        </w:rPr>
      </w:pPr>
    </w:p>
    <w:p w14:paraId="7F2DF1D7" w14:textId="20A3B653" w:rsidR="00E8239B" w:rsidRDefault="00E8239B" w:rsidP="00C25871">
      <w:pPr>
        <w:spacing w:after="0" w:line="360" w:lineRule="auto"/>
        <w:jc w:val="both"/>
        <w:rPr>
          <w:rFonts w:ascii="Arial" w:hAnsi="Arial" w:cs="Arial"/>
          <w:sz w:val="24"/>
          <w:szCs w:val="24"/>
        </w:rPr>
      </w:pPr>
    </w:p>
    <w:p w14:paraId="43965350" w14:textId="7906F0A3" w:rsidR="00E8239B" w:rsidRDefault="00E8239B" w:rsidP="00C25871">
      <w:pPr>
        <w:spacing w:after="0" w:line="360" w:lineRule="auto"/>
        <w:jc w:val="both"/>
        <w:rPr>
          <w:rFonts w:ascii="Arial" w:hAnsi="Arial" w:cs="Arial"/>
          <w:sz w:val="24"/>
          <w:szCs w:val="24"/>
        </w:rPr>
      </w:pPr>
    </w:p>
    <w:p w14:paraId="1A4A8F7C" w14:textId="396F3BAC" w:rsidR="00E8239B" w:rsidRDefault="00E8239B" w:rsidP="00C25871">
      <w:pPr>
        <w:spacing w:after="0" w:line="360" w:lineRule="auto"/>
        <w:jc w:val="both"/>
        <w:rPr>
          <w:rFonts w:ascii="Arial" w:hAnsi="Arial" w:cs="Arial"/>
          <w:sz w:val="24"/>
          <w:szCs w:val="24"/>
        </w:rPr>
      </w:pPr>
    </w:p>
    <w:p w14:paraId="7B511517" w14:textId="70A30ADD" w:rsidR="00E8239B" w:rsidRDefault="00E8239B" w:rsidP="00C25871">
      <w:pPr>
        <w:spacing w:after="0" w:line="360" w:lineRule="auto"/>
        <w:jc w:val="both"/>
        <w:rPr>
          <w:rFonts w:ascii="Arial" w:hAnsi="Arial" w:cs="Arial"/>
          <w:sz w:val="24"/>
          <w:szCs w:val="24"/>
        </w:rPr>
      </w:pPr>
    </w:p>
    <w:p w14:paraId="39E4B5B3" w14:textId="161B5FC8" w:rsidR="00E8239B" w:rsidRDefault="00E8239B" w:rsidP="00C25871">
      <w:pPr>
        <w:spacing w:after="0" w:line="360" w:lineRule="auto"/>
        <w:jc w:val="both"/>
        <w:rPr>
          <w:rFonts w:ascii="Arial" w:hAnsi="Arial" w:cs="Arial"/>
          <w:sz w:val="24"/>
          <w:szCs w:val="24"/>
        </w:rPr>
      </w:pPr>
    </w:p>
    <w:p w14:paraId="333647A2" w14:textId="4466F2BC" w:rsidR="00E8239B" w:rsidRDefault="00E8239B" w:rsidP="00C25871">
      <w:pPr>
        <w:spacing w:after="0" w:line="360" w:lineRule="auto"/>
        <w:jc w:val="both"/>
        <w:rPr>
          <w:rFonts w:ascii="Arial" w:hAnsi="Arial" w:cs="Arial"/>
          <w:sz w:val="24"/>
          <w:szCs w:val="24"/>
        </w:rPr>
      </w:pPr>
    </w:p>
    <w:p w14:paraId="3C7AEAD1" w14:textId="528F2991" w:rsidR="00E8239B" w:rsidRDefault="00E8239B" w:rsidP="00C25871">
      <w:pPr>
        <w:spacing w:after="0" w:line="360" w:lineRule="auto"/>
        <w:jc w:val="both"/>
        <w:rPr>
          <w:rFonts w:ascii="Arial" w:hAnsi="Arial" w:cs="Arial"/>
          <w:sz w:val="24"/>
          <w:szCs w:val="24"/>
        </w:rPr>
      </w:pPr>
    </w:p>
    <w:p w14:paraId="593A911E" w14:textId="36DE05E3" w:rsidR="00E8239B" w:rsidRDefault="00E8239B" w:rsidP="00C25871">
      <w:pPr>
        <w:spacing w:after="0" w:line="360" w:lineRule="auto"/>
        <w:jc w:val="both"/>
        <w:rPr>
          <w:rFonts w:ascii="Arial" w:hAnsi="Arial" w:cs="Arial"/>
          <w:sz w:val="24"/>
          <w:szCs w:val="24"/>
        </w:rPr>
      </w:pPr>
    </w:p>
    <w:p w14:paraId="7E94B512" w14:textId="29F36B0D" w:rsidR="00E8239B" w:rsidRDefault="00E8239B" w:rsidP="00C25871">
      <w:pPr>
        <w:spacing w:after="0" w:line="360" w:lineRule="auto"/>
        <w:jc w:val="both"/>
        <w:rPr>
          <w:rFonts w:ascii="Arial" w:hAnsi="Arial" w:cs="Arial"/>
          <w:sz w:val="24"/>
          <w:szCs w:val="24"/>
        </w:rPr>
      </w:pPr>
    </w:p>
    <w:p w14:paraId="7A5EA0C5" w14:textId="1B4A979C" w:rsidR="00E8239B" w:rsidRDefault="00E8239B" w:rsidP="00C25871">
      <w:pPr>
        <w:spacing w:after="0" w:line="360" w:lineRule="auto"/>
        <w:jc w:val="both"/>
        <w:rPr>
          <w:rFonts w:ascii="Arial" w:hAnsi="Arial" w:cs="Arial"/>
          <w:sz w:val="24"/>
          <w:szCs w:val="24"/>
        </w:rPr>
      </w:pPr>
    </w:p>
    <w:p w14:paraId="17A700D5" w14:textId="7CD7B7F4" w:rsidR="00E8239B" w:rsidRDefault="00E8239B" w:rsidP="00C25871">
      <w:pPr>
        <w:spacing w:after="0" w:line="360" w:lineRule="auto"/>
        <w:jc w:val="both"/>
        <w:rPr>
          <w:rFonts w:ascii="Arial" w:hAnsi="Arial" w:cs="Arial"/>
          <w:sz w:val="24"/>
          <w:szCs w:val="24"/>
        </w:rPr>
      </w:pPr>
    </w:p>
    <w:p w14:paraId="7AB8FDE7" w14:textId="25F18746" w:rsidR="00E8239B" w:rsidRDefault="00E8239B" w:rsidP="00C25871">
      <w:pPr>
        <w:spacing w:after="0" w:line="360" w:lineRule="auto"/>
        <w:jc w:val="both"/>
        <w:rPr>
          <w:rFonts w:ascii="Arial" w:hAnsi="Arial" w:cs="Arial"/>
          <w:sz w:val="24"/>
          <w:szCs w:val="24"/>
        </w:rPr>
      </w:pPr>
    </w:p>
    <w:p w14:paraId="3DDF41C0" w14:textId="38EA3ADE" w:rsidR="00E8239B" w:rsidRDefault="00E8239B" w:rsidP="00C25871">
      <w:pPr>
        <w:spacing w:after="0" w:line="360" w:lineRule="auto"/>
        <w:jc w:val="both"/>
        <w:rPr>
          <w:rFonts w:ascii="Arial" w:hAnsi="Arial" w:cs="Arial"/>
          <w:sz w:val="24"/>
          <w:szCs w:val="24"/>
        </w:rPr>
      </w:pPr>
    </w:p>
    <w:p w14:paraId="0CE12181" w14:textId="33CF16F3" w:rsidR="00E8239B" w:rsidRDefault="00E8239B" w:rsidP="00C25871">
      <w:pPr>
        <w:spacing w:after="0" w:line="360" w:lineRule="auto"/>
        <w:jc w:val="both"/>
        <w:rPr>
          <w:rFonts w:ascii="Arial" w:hAnsi="Arial" w:cs="Arial"/>
          <w:sz w:val="24"/>
          <w:szCs w:val="24"/>
        </w:rPr>
      </w:pPr>
    </w:p>
    <w:p w14:paraId="2AB02DE3" w14:textId="43DD2D7D" w:rsidR="00E8239B" w:rsidRDefault="00E8239B" w:rsidP="00C25871">
      <w:pPr>
        <w:spacing w:after="0" w:line="360" w:lineRule="auto"/>
        <w:jc w:val="both"/>
        <w:rPr>
          <w:rFonts w:ascii="Arial" w:hAnsi="Arial" w:cs="Arial"/>
          <w:sz w:val="24"/>
          <w:szCs w:val="24"/>
        </w:rPr>
      </w:pPr>
    </w:p>
    <w:p w14:paraId="1726EDF4" w14:textId="77777777" w:rsidR="00E8239B" w:rsidRDefault="00E8239B" w:rsidP="00C25871">
      <w:pPr>
        <w:spacing w:after="0" w:line="360" w:lineRule="auto"/>
        <w:jc w:val="both"/>
        <w:rPr>
          <w:rFonts w:ascii="Arial" w:hAnsi="Arial" w:cs="Arial"/>
          <w:sz w:val="24"/>
          <w:szCs w:val="24"/>
        </w:rPr>
      </w:pPr>
    </w:p>
    <w:p w14:paraId="5AA07E6F" w14:textId="77777777" w:rsidR="00F42D07" w:rsidRDefault="00F42D07" w:rsidP="00C25871">
      <w:pPr>
        <w:spacing w:after="0" w:line="360" w:lineRule="auto"/>
        <w:jc w:val="both"/>
        <w:rPr>
          <w:rFonts w:ascii="Arial" w:hAnsi="Arial" w:cs="Arial"/>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F42D07" w14:paraId="60954250" w14:textId="77777777" w:rsidTr="00F42D07">
        <w:tc>
          <w:tcPr>
            <w:tcW w:w="9061" w:type="dxa"/>
          </w:tcPr>
          <w:p w14:paraId="16FD3116" w14:textId="05DA7A5C" w:rsidR="00F42D07" w:rsidRPr="00F42D07" w:rsidRDefault="00F42D07" w:rsidP="007D60B7">
            <w:pPr>
              <w:spacing w:after="0" w:line="240" w:lineRule="auto"/>
              <w:jc w:val="center"/>
              <w:rPr>
                <w:rFonts w:ascii="Arial" w:hAnsi="Arial" w:cs="Arial"/>
                <w:sz w:val="20"/>
                <w:szCs w:val="20"/>
              </w:rPr>
            </w:pPr>
            <w:r w:rsidRPr="00F42D07">
              <w:rPr>
                <w:rFonts w:ascii="Arial" w:hAnsi="Arial" w:cs="Arial"/>
                <w:sz w:val="20"/>
                <w:szCs w:val="20"/>
              </w:rPr>
              <w:t>Ronaldo M. Teixeira</w:t>
            </w:r>
          </w:p>
          <w:p w14:paraId="64AB3C73" w14:textId="77777777" w:rsidR="00F42D07" w:rsidRDefault="00F42D07" w:rsidP="007D60B7">
            <w:pPr>
              <w:spacing w:after="0" w:line="240" w:lineRule="auto"/>
              <w:jc w:val="center"/>
              <w:rPr>
                <w:rFonts w:ascii="Arial" w:hAnsi="Arial" w:cs="Arial"/>
                <w:sz w:val="20"/>
                <w:szCs w:val="20"/>
              </w:rPr>
            </w:pPr>
            <w:r w:rsidRPr="00F42D07">
              <w:rPr>
                <w:rFonts w:ascii="Arial" w:hAnsi="Arial" w:cs="Arial"/>
                <w:sz w:val="20"/>
                <w:szCs w:val="20"/>
              </w:rPr>
              <w:t>CREA: 2049421-RJ</w:t>
            </w:r>
          </w:p>
          <w:p w14:paraId="45DB7190" w14:textId="3ADCC8C2" w:rsidR="00F42D07" w:rsidRDefault="00F42D07" w:rsidP="007D60B7">
            <w:pPr>
              <w:spacing w:after="0" w:line="240" w:lineRule="auto"/>
              <w:jc w:val="center"/>
              <w:rPr>
                <w:rFonts w:ascii="Arial" w:hAnsi="Arial" w:cs="Arial"/>
                <w:sz w:val="20"/>
                <w:szCs w:val="20"/>
              </w:rPr>
            </w:pPr>
            <w:r>
              <w:rPr>
                <w:rFonts w:ascii="Arial" w:hAnsi="Arial" w:cs="Arial"/>
                <w:sz w:val="20"/>
                <w:szCs w:val="20"/>
              </w:rPr>
              <w:t>Responsável Técnico</w:t>
            </w:r>
          </w:p>
          <w:p w14:paraId="2624E33B" w14:textId="37DCB37A" w:rsidR="007D60B7" w:rsidRDefault="007D60B7" w:rsidP="007D60B7">
            <w:pPr>
              <w:spacing w:after="0" w:line="240" w:lineRule="auto"/>
              <w:jc w:val="center"/>
              <w:rPr>
                <w:rFonts w:ascii="Arial" w:hAnsi="Arial" w:cs="Arial"/>
                <w:sz w:val="20"/>
                <w:szCs w:val="20"/>
              </w:rPr>
            </w:pPr>
            <w:r>
              <w:rPr>
                <w:rFonts w:ascii="Arial" w:hAnsi="Arial" w:cs="Arial"/>
                <w:sz w:val="20"/>
                <w:szCs w:val="20"/>
              </w:rPr>
              <w:t>Diretor Municipal de Planejamento Estatístico</w:t>
            </w:r>
          </w:p>
          <w:p w14:paraId="57F27E0C" w14:textId="77777777" w:rsidR="007D60B7" w:rsidRDefault="007D60B7" w:rsidP="007D60B7">
            <w:pPr>
              <w:spacing w:after="0" w:line="240" w:lineRule="auto"/>
              <w:jc w:val="center"/>
              <w:rPr>
                <w:rFonts w:ascii="Arial" w:hAnsi="Arial" w:cs="Arial"/>
                <w:sz w:val="20"/>
                <w:szCs w:val="20"/>
              </w:rPr>
            </w:pPr>
            <w:r>
              <w:rPr>
                <w:rFonts w:ascii="Arial" w:hAnsi="Arial" w:cs="Arial"/>
                <w:sz w:val="20"/>
                <w:szCs w:val="20"/>
              </w:rPr>
              <w:t>Matrícula: 19562-6</w:t>
            </w:r>
          </w:p>
          <w:p w14:paraId="0D57138A" w14:textId="00ADF509" w:rsidR="00237896" w:rsidRDefault="00237896" w:rsidP="00C25871">
            <w:pPr>
              <w:spacing w:after="0" w:line="360" w:lineRule="auto"/>
              <w:jc w:val="center"/>
              <w:rPr>
                <w:rFonts w:ascii="Arial" w:hAnsi="Arial" w:cs="Arial"/>
                <w:sz w:val="24"/>
                <w:szCs w:val="24"/>
              </w:rPr>
            </w:pPr>
          </w:p>
        </w:tc>
      </w:tr>
    </w:tbl>
    <w:p w14:paraId="7FE04CE5" w14:textId="1E0CCF7A" w:rsidR="00F42D07" w:rsidRDefault="00F42D07" w:rsidP="00C25871">
      <w:pPr>
        <w:spacing w:after="0" w:line="360" w:lineRule="auto"/>
        <w:jc w:val="both"/>
        <w:rPr>
          <w:rFonts w:ascii="Arial" w:hAnsi="Arial" w:cs="Arial"/>
          <w:sz w:val="24"/>
          <w:szCs w:val="24"/>
        </w:rPr>
      </w:pPr>
    </w:p>
    <w:p w14:paraId="0E7B1B96" w14:textId="395EEBE7" w:rsidR="00D532F9" w:rsidRPr="00C209B5" w:rsidRDefault="00D532F9" w:rsidP="00C25871">
      <w:pPr>
        <w:pStyle w:val="PargrafodaLista"/>
        <w:numPr>
          <w:ilvl w:val="0"/>
          <w:numId w:val="1"/>
        </w:numPr>
        <w:spacing w:after="0" w:line="360" w:lineRule="auto"/>
        <w:ind w:left="0" w:firstLine="0"/>
        <w:rPr>
          <w:rFonts w:ascii="Arial" w:hAnsi="Arial" w:cs="Arial"/>
          <w:b/>
          <w:bCs/>
          <w:sz w:val="24"/>
          <w:szCs w:val="24"/>
        </w:rPr>
      </w:pPr>
      <w:r w:rsidRPr="00C209B5">
        <w:rPr>
          <w:rFonts w:ascii="Arial" w:hAnsi="Arial" w:cs="Arial"/>
          <w:sz w:val="24"/>
          <w:szCs w:val="24"/>
        </w:rPr>
        <w:br w:type="page"/>
      </w:r>
      <w:r w:rsidRPr="00C209B5">
        <w:rPr>
          <w:rFonts w:ascii="Arial" w:hAnsi="Arial" w:cs="Arial"/>
          <w:b/>
          <w:bCs/>
          <w:sz w:val="24"/>
          <w:szCs w:val="24"/>
        </w:rPr>
        <w:lastRenderedPageBreak/>
        <w:t xml:space="preserve">SERVIÇOS COMPLEMENTARES </w:t>
      </w:r>
    </w:p>
    <w:p w14:paraId="62644E8B" w14:textId="77777777" w:rsidR="00CC75E6" w:rsidRPr="00D532F9" w:rsidRDefault="00CC75E6" w:rsidP="00C25871">
      <w:pPr>
        <w:pStyle w:val="Corpodetexto"/>
        <w:spacing w:line="360" w:lineRule="auto"/>
        <w:jc w:val="both"/>
        <w:rPr>
          <w:rFonts w:ascii="Arial" w:hAnsi="Arial" w:cs="Arial"/>
          <w:b/>
          <w:bCs/>
          <w:sz w:val="24"/>
          <w:szCs w:val="24"/>
        </w:rPr>
      </w:pPr>
    </w:p>
    <w:p w14:paraId="23DDFC72" w14:textId="77777777" w:rsidR="00D532F9" w:rsidRPr="00D532F9" w:rsidRDefault="00D532F9" w:rsidP="00C25871">
      <w:pPr>
        <w:pStyle w:val="Corpodetexto"/>
        <w:spacing w:line="360" w:lineRule="auto"/>
        <w:ind w:firstLine="709"/>
        <w:jc w:val="both"/>
        <w:rPr>
          <w:rFonts w:ascii="Arial" w:hAnsi="Arial" w:cs="Arial"/>
          <w:sz w:val="24"/>
          <w:szCs w:val="24"/>
        </w:rPr>
      </w:pPr>
      <w:r w:rsidRPr="00D532F9">
        <w:rPr>
          <w:rFonts w:ascii="Arial" w:hAnsi="Arial" w:cs="Arial"/>
          <w:sz w:val="24"/>
          <w:szCs w:val="24"/>
        </w:rPr>
        <w:t xml:space="preserve">A lista contendo os serviços complementares que a CONCESSIONÁRIA poderá executar e cobrar do USUÁRIOS, a pedido do mesmo, assim como as multas cabíveis, a serem aplicadas pela CONCESSIONÁRIA aos USUÁRIOS deverá ser prevista em regulamento a ser elaborado pela CONTRATADA. Caberá à AGÊNCIA REGULADORA publicar resolução; aprovando a cobrança, o valor unitário de cada um dos serviços complementares elencados na lista elaborada pela CONTRATADA e as multas cabíveis, a serem aplicadas pela CONCESSIONÁRIA aos USUÁRIOS. </w:t>
      </w:r>
    </w:p>
    <w:p w14:paraId="162A68AC" w14:textId="00ECA227" w:rsidR="00D532F9" w:rsidRPr="00D532F9" w:rsidRDefault="00D532F9" w:rsidP="00C25871">
      <w:pPr>
        <w:pStyle w:val="Corpodetexto"/>
        <w:spacing w:line="360" w:lineRule="auto"/>
        <w:ind w:firstLine="709"/>
        <w:jc w:val="both"/>
        <w:rPr>
          <w:rFonts w:ascii="Arial" w:hAnsi="Arial" w:cs="Arial"/>
          <w:sz w:val="24"/>
          <w:szCs w:val="24"/>
        </w:rPr>
      </w:pPr>
      <w:r w:rsidRPr="00D532F9">
        <w:rPr>
          <w:rFonts w:ascii="Arial" w:hAnsi="Arial" w:cs="Arial"/>
          <w:sz w:val="24"/>
          <w:szCs w:val="24"/>
        </w:rPr>
        <w:t>Outros serviços complementares, além daqueles elencados na lista elaborada pela CONTRATADA poderão ser previstos em resolução a ser publicada pela AGÊNCIA REGULADORA e seus valores deverão ser previamente aprovados pela AGÊNCIA REGULADORA. Os valores dos serviços complementares serão reajustados a cada 12 (doze) meses, contados a partir da data da apresentação da PROPOSTA COMERCIAL na LICITAÇÃO da CONCESSÃO e obedecerá às regras e condições estabelecidas para reajuste das TARIFAS, previstas na cláusula  do CONTRATO</w:t>
      </w:r>
      <w:r>
        <w:rPr>
          <w:rFonts w:ascii="Arial" w:hAnsi="Arial" w:cs="Arial"/>
          <w:sz w:val="24"/>
          <w:szCs w:val="24"/>
        </w:rPr>
        <w:t>.</w:t>
      </w:r>
    </w:p>
    <w:p w14:paraId="2E28FB50" w14:textId="77777777" w:rsidR="00D95A3A" w:rsidRPr="00D95A3A" w:rsidRDefault="00D95A3A" w:rsidP="00C25871">
      <w:pPr>
        <w:tabs>
          <w:tab w:val="left" w:pos="3525"/>
        </w:tabs>
        <w:spacing w:line="360" w:lineRule="auto"/>
        <w:jc w:val="both"/>
        <w:rPr>
          <w:lang w:val="pt-PT"/>
        </w:rPr>
      </w:pPr>
    </w:p>
    <w:sectPr w:rsidR="00D95A3A" w:rsidRPr="00D95A3A" w:rsidSect="00C93B78">
      <w:headerReference w:type="default" r:id="rId29"/>
      <w:footerReference w:type="default" r:id="rId30"/>
      <w:pgSz w:w="11906" w:h="16838"/>
      <w:pgMar w:top="1701" w:right="1134" w:bottom="1134" w:left="1701" w:header="709" w:footer="6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EC3D2" w14:textId="77777777" w:rsidR="00220F33" w:rsidRDefault="00220F33" w:rsidP="00A74075">
      <w:pPr>
        <w:spacing w:after="0" w:line="240" w:lineRule="auto"/>
      </w:pPr>
      <w:r>
        <w:separator/>
      </w:r>
    </w:p>
  </w:endnote>
  <w:endnote w:type="continuationSeparator" w:id="0">
    <w:p w14:paraId="694B4D71" w14:textId="77777777" w:rsidR="00220F33" w:rsidRDefault="00220F33" w:rsidP="00A74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llage">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237239"/>
      <w:docPartObj>
        <w:docPartGallery w:val="Page Numbers (Bottom of Page)"/>
        <w:docPartUnique/>
      </w:docPartObj>
    </w:sdtPr>
    <w:sdtContent>
      <w:p w14:paraId="2663C859" w14:textId="0A2AE49C" w:rsidR="00BA54FF" w:rsidRDefault="00BA54FF">
        <w:pPr>
          <w:pStyle w:val="Rodap"/>
          <w:jc w:val="right"/>
        </w:pPr>
        <w:r>
          <w:fldChar w:fldCharType="begin"/>
        </w:r>
        <w:r>
          <w:instrText>PAGE   \* MERGEFORMAT</w:instrText>
        </w:r>
        <w:r>
          <w:fldChar w:fldCharType="separate"/>
        </w:r>
        <w:r>
          <w:t>2</w:t>
        </w:r>
        <w:r>
          <w:fldChar w:fldCharType="end"/>
        </w:r>
      </w:p>
    </w:sdtContent>
  </w:sdt>
  <w:p w14:paraId="56D94FA8" w14:textId="401DBF99" w:rsidR="00A74075" w:rsidRDefault="00A7407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AEDA2" w14:textId="77777777" w:rsidR="00220F33" w:rsidRDefault="00220F33" w:rsidP="00A74075">
      <w:pPr>
        <w:spacing w:after="0" w:line="240" w:lineRule="auto"/>
      </w:pPr>
      <w:r>
        <w:separator/>
      </w:r>
    </w:p>
  </w:footnote>
  <w:footnote w:type="continuationSeparator" w:id="0">
    <w:p w14:paraId="6E1E6303" w14:textId="77777777" w:rsidR="00220F33" w:rsidRDefault="00220F33" w:rsidP="00A740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EED08" w14:textId="77777777" w:rsidR="00D532F9" w:rsidRDefault="00D532F9" w:rsidP="00D532F9">
    <w:pPr>
      <w:pStyle w:val="Normal1"/>
      <w:jc w:val="center"/>
      <w:rPr>
        <w:rFonts w:asciiTheme="minorHAnsi" w:hAnsiTheme="minorHAnsi" w:cstheme="minorHAnsi"/>
        <w:b/>
        <w:sz w:val="24"/>
        <w:szCs w:val="24"/>
      </w:rPr>
    </w:pPr>
    <w:r>
      <w:rPr>
        <w:rFonts w:ascii="Collage" w:eastAsia="Collage" w:hAnsi="Collage" w:cs="Collage"/>
        <w:noProof/>
      </w:rPr>
      <w:drawing>
        <wp:inline distT="0" distB="0" distL="114300" distR="114300" wp14:anchorId="42A42604" wp14:editId="2E533468">
          <wp:extent cx="409575" cy="552450"/>
          <wp:effectExtent l="0" t="0" r="9525" b="0"/>
          <wp:docPr id="6" name="image1.jpg" descr="Brasao com 9 distritos"/>
          <wp:cNvGraphicFramePr/>
          <a:graphic xmlns:a="http://schemas.openxmlformats.org/drawingml/2006/main">
            <a:graphicData uri="http://schemas.openxmlformats.org/drawingml/2006/picture">
              <pic:pic xmlns:pic="http://schemas.openxmlformats.org/drawingml/2006/picture">
                <pic:nvPicPr>
                  <pic:cNvPr id="0" name="image1.jpg" descr="Brasao com 9 distritos"/>
                  <pic:cNvPicPr preferRelativeResize="0"/>
                </pic:nvPicPr>
                <pic:blipFill>
                  <a:blip r:embed="rId1"/>
                  <a:srcRect/>
                  <a:stretch>
                    <a:fillRect/>
                  </a:stretch>
                </pic:blipFill>
                <pic:spPr>
                  <a:xfrm>
                    <a:off x="0" y="0"/>
                    <a:ext cx="409575" cy="552450"/>
                  </a:xfrm>
                  <a:prstGeom prst="rect">
                    <a:avLst/>
                  </a:prstGeom>
                  <a:ln/>
                </pic:spPr>
              </pic:pic>
            </a:graphicData>
          </a:graphic>
        </wp:inline>
      </w:drawing>
    </w:r>
  </w:p>
  <w:p w14:paraId="3A582D2A" w14:textId="77777777" w:rsidR="00D532F9" w:rsidRPr="001E6967" w:rsidRDefault="00D532F9" w:rsidP="00D532F9">
    <w:pPr>
      <w:pStyle w:val="Normal1"/>
      <w:jc w:val="center"/>
      <w:rPr>
        <w:rFonts w:asciiTheme="minorHAnsi" w:hAnsiTheme="minorHAnsi" w:cstheme="minorHAnsi"/>
        <w:sz w:val="24"/>
        <w:szCs w:val="24"/>
      </w:rPr>
    </w:pPr>
    <w:r w:rsidRPr="001E6967">
      <w:rPr>
        <w:rFonts w:asciiTheme="minorHAnsi" w:hAnsiTheme="minorHAnsi" w:cstheme="minorHAnsi"/>
        <w:b/>
        <w:sz w:val="24"/>
        <w:szCs w:val="24"/>
      </w:rPr>
      <w:t>PR</w:t>
    </w:r>
    <w:r>
      <w:rPr>
        <w:rFonts w:asciiTheme="minorHAnsi" w:hAnsiTheme="minorHAnsi" w:cstheme="minorHAnsi"/>
        <w:b/>
        <w:sz w:val="24"/>
        <w:szCs w:val="24"/>
      </w:rPr>
      <w:t>E</w:t>
    </w:r>
    <w:r w:rsidRPr="001E6967">
      <w:rPr>
        <w:rFonts w:asciiTheme="minorHAnsi" w:hAnsiTheme="minorHAnsi" w:cstheme="minorHAnsi"/>
        <w:b/>
        <w:sz w:val="24"/>
        <w:szCs w:val="24"/>
      </w:rPr>
      <w:t>FEITURA MUNICIPAL DE SANTO ANTÔNIO DE PÁDUA</w:t>
    </w:r>
  </w:p>
  <w:p w14:paraId="63C97541" w14:textId="77777777" w:rsidR="00D532F9" w:rsidRPr="001E6967" w:rsidRDefault="00D532F9" w:rsidP="00D532F9">
    <w:pPr>
      <w:pStyle w:val="Normal1"/>
      <w:jc w:val="center"/>
      <w:rPr>
        <w:rFonts w:asciiTheme="minorHAnsi" w:hAnsiTheme="minorHAnsi" w:cstheme="minorHAnsi"/>
        <w:sz w:val="24"/>
        <w:szCs w:val="24"/>
      </w:rPr>
    </w:pPr>
    <w:r w:rsidRPr="001E6967">
      <w:rPr>
        <w:rFonts w:asciiTheme="minorHAnsi" w:hAnsiTheme="minorHAnsi" w:cstheme="minorHAnsi"/>
        <w:sz w:val="24"/>
        <w:szCs w:val="24"/>
      </w:rPr>
      <w:t>Estado do Rio de Janeiro</w:t>
    </w:r>
  </w:p>
  <w:p w14:paraId="7E40FDFF" w14:textId="77777777" w:rsidR="00D532F9" w:rsidRDefault="00D532F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17900"/>
    <w:multiLevelType w:val="hybridMultilevel"/>
    <w:tmpl w:val="E6BC361E"/>
    <w:lvl w:ilvl="0" w:tplc="335E0E46">
      <w:start w:val="1"/>
      <w:numFmt w:val="decimal"/>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62F1387"/>
    <w:multiLevelType w:val="hybridMultilevel"/>
    <w:tmpl w:val="977C07AE"/>
    <w:lvl w:ilvl="0" w:tplc="04160001">
      <w:start w:val="1"/>
      <w:numFmt w:val="bullet"/>
      <w:lvlText w:val=""/>
      <w:lvlJc w:val="left"/>
      <w:pPr>
        <w:ind w:left="-414" w:hanging="360"/>
      </w:pPr>
      <w:rPr>
        <w:rFonts w:ascii="Symbol" w:hAnsi="Symbol" w:hint="default"/>
      </w:rPr>
    </w:lvl>
    <w:lvl w:ilvl="1" w:tplc="04160003" w:tentative="1">
      <w:start w:val="1"/>
      <w:numFmt w:val="bullet"/>
      <w:lvlText w:val="o"/>
      <w:lvlJc w:val="left"/>
      <w:pPr>
        <w:ind w:left="306" w:hanging="360"/>
      </w:pPr>
      <w:rPr>
        <w:rFonts w:ascii="Courier New" w:hAnsi="Courier New" w:cs="Courier New" w:hint="default"/>
      </w:rPr>
    </w:lvl>
    <w:lvl w:ilvl="2" w:tplc="04160005" w:tentative="1">
      <w:start w:val="1"/>
      <w:numFmt w:val="bullet"/>
      <w:lvlText w:val=""/>
      <w:lvlJc w:val="left"/>
      <w:pPr>
        <w:ind w:left="1026" w:hanging="360"/>
      </w:pPr>
      <w:rPr>
        <w:rFonts w:ascii="Wingdings" w:hAnsi="Wingdings" w:hint="default"/>
      </w:rPr>
    </w:lvl>
    <w:lvl w:ilvl="3" w:tplc="04160001" w:tentative="1">
      <w:start w:val="1"/>
      <w:numFmt w:val="bullet"/>
      <w:lvlText w:val=""/>
      <w:lvlJc w:val="left"/>
      <w:pPr>
        <w:ind w:left="1746" w:hanging="360"/>
      </w:pPr>
      <w:rPr>
        <w:rFonts w:ascii="Symbol" w:hAnsi="Symbol" w:hint="default"/>
      </w:rPr>
    </w:lvl>
    <w:lvl w:ilvl="4" w:tplc="04160003" w:tentative="1">
      <w:start w:val="1"/>
      <w:numFmt w:val="bullet"/>
      <w:lvlText w:val="o"/>
      <w:lvlJc w:val="left"/>
      <w:pPr>
        <w:ind w:left="2466" w:hanging="360"/>
      </w:pPr>
      <w:rPr>
        <w:rFonts w:ascii="Courier New" w:hAnsi="Courier New" w:cs="Courier New" w:hint="default"/>
      </w:rPr>
    </w:lvl>
    <w:lvl w:ilvl="5" w:tplc="04160005" w:tentative="1">
      <w:start w:val="1"/>
      <w:numFmt w:val="bullet"/>
      <w:lvlText w:val=""/>
      <w:lvlJc w:val="left"/>
      <w:pPr>
        <w:ind w:left="3186" w:hanging="360"/>
      </w:pPr>
      <w:rPr>
        <w:rFonts w:ascii="Wingdings" w:hAnsi="Wingdings" w:hint="default"/>
      </w:rPr>
    </w:lvl>
    <w:lvl w:ilvl="6" w:tplc="04160001" w:tentative="1">
      <w:start w:val="1"/>
      <w:numFmt w:val="bullet"/>
      <w:lvlText w:val=""/>
      <w:lvlJc w:val="left"/>
      <w:pPr>
        <w:ind w:left="3906" w:hanging="360"/>
      </w:pPr>
      <w:rPr>
        <w:rFonts w:ascii="Symbol" w:hAnsi="Symbol" w:hint="default"/>
      </w:rPr>
    </w:lvl>
    <w:lvl w:ilvl="7" w:tplc="04160003" w:tentative="1">
      <w:start w:val="1"/>
      <w:numFmt w:val="bullet"/>
      <w:lvlText w:val="o"/>
      <w:lvlJc w:val="left"/>
      <w:pPr>
        <w:ind w:left="4626" w:hanging="360"/>
      </w:pPr>
      <w:rPr>
        <w:rFonts w:ascii="Courier New" w:hAnsi="Courier New" w:cs="Courier New" w:hint="default"/>
      </w:rPr>
    </w:lvl>
    <w:lvl w:ilvl="8" w:tplc="04160005" w:tentative="1">
      <w:start w:val="1"/>
      <w:numFmt w:val="bullet"/>
      <w:lvlText w:val=""/>
      <w:lvlJc w:val="left"/>
      <w:pPr>
        <w:ind w:left="5346" w:hanging="360"/>
      </w:pPr>
      <w:rPr>
        <w:rFonts w:ascii="Wingdings" w:hAnsi="Wingdings" w:hint="default"/>
      </w:rPr>
    </w:lvl>
  </w:abstractNum>
  <w:num w:numId="1" w16cid:durableId="1007176723">
    <w:abstractNumId w:val="0"/>
  </w:num>
  <w:num w:numId="2" w16cid:durableId="2100562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075"/>
    <w:rsid w:val="00047162"/>
    <w:rsid w:val="00080AB0"/>
    <w:rsid w:val="000A3CFD"/>
    <w:rsid w:val="000E749C"/>
    <w:rsid w:val="001253B9"/>
    <w:rsid w:val="00145D31"/>
    <w:rsid w:val="00147AA9"/>
    <w:rsid w:val="001855F8"/>
    <w:rsid w:val="001E1C86"/>
    <w:rsid w:val="001F2D2F"/>
    <w:rsid w:val="00220F33"/>
    <w:rsid w:val="00237896"/>
    <w:rsid w:val="002F0868"/>
    <w:rsid w:val="002F3738"/>
    <w:rsid w:val="002F74C4"/>
    <w:rsid w:val="003071ED"/>
    <w:rsid w:val="00323D5F"/>
    <w:rsid w:val="00371D2E"/>
    <w:rsid w:val="003B799D"/>
    <w:rsid w:val="003C691B"/>
    <w:rsid w:val="003F3E21"/>
    <w:rsid w:val="00436B20"/>
    <w:rsid w:val="00441343"/>
    <w:rsid w:val="004433CC"/>
    <w:rsid w:val="0045337F"/>
    <w:rsid w:val="00474280"/>
    <w:rsid w:val="004E3E89"/>
    <w:rsid w:val="00560C80"/>
    <w:rsid w:val="005639E5"/>
    <w:rsid w:val="00572E98"/>
    <w:rsid w:val="005774CE"/>
    <w:rsid w:val="00593B11"/>
    <w:rsid w:val="005A544C"/>
    <w:rsid w:val="005D1713"/>
    <w:rsid w:val="007315D9"/>
    <w:rsid w:val="00741B35"/>
    <w:rsid w:val="00796E7E"/>
    <w:rsid w:val="007D60B7"/>
    <w:rsid w:val="008412FB"/>
    <w:rsid w:val="008508D7"/>
    <w:rsid w:val="0086451F"/>
    <w:rsid w:val="008A5049"/>
    <w:rsid w:val="008B1FBF"/>
    <w:rsid w:val="00902BCE"/>
    <w:rsid w:val="0093539B"/>
    <w:rsid w:val="00943750"/>
    <w:rsid w:val="00943D4B"/>
    <w:rsid w:val="00960804"/>
    <w:rsid w:val="009662C2"/>
    <w:rsid w:val="009B3883"/>
    <w:rsid w:val="00A05ECF"/>
    <w:rsid w:val="00A20E3B"/>
    <w:rsid w:val="00A22FAD"/>
    <w:rsid w:val="00A4393F"/>
    <w:rsid w:val="00A74075"/>
    <w:rsid w:val="00A879B4"/>
    <w:rsid w:val="00AA1ACF"/>
    <w:rsid w:val="00B03E6F"/>
    <w:rsid w:val="00B17C6C"/>
    <w:rsid w:val="00B311FC"/>
    <w:rsid w:val="00B611D8"/>
    <w:rsid w:val="00B72B96"/>
    <w:rsid w:val="00BA54FF"/>
    <w:rsid w:val="00BC3ED8"/>
    <w:rsid w:val="00BD6411"/>
    <w:rsid w:val="00BE6440"/>
    <w:rsid w:val="00C209B5"/>
    <w:rsid w:val="00C25871"/>
    <w:rsid w:val="00C444A9"/>
    <w:rsid w:val="00C93B78"/>
    <w:rsid w:val="00CB32FC"/>
    <w:rsid w:val="00CC75E6"/>
    <w:rsid w:val="00D31D23"/>
    <w:rsid w:val="00D532F9"/>
    <w:rsid w:val="00D860F8"/>
    <w:rsid w:val="00D95A3A"/>
    <w:rsid w:val="00E03951"/>
    <w:rsid w:val="00E56E8C"/>
    <w:rsid w:val="00E8239B"/>
    <w:rsid w:val="00F40B53"/>
    <w:rsid w:val="00F42AF7"/>
    <w:rsid w:val="00F42D07"/>
    <w:rsid w:val="00F80891"/>
    <w:rsid w:val="00FD79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94290"/>
  <w15:chartTrackingRefBased/>
  <w15:docId w15:val="{7AE11DA5-8719-4AC4-B4A7-DD9B2C66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075"/>
    <w:pPr>
      <w:spacing w:after="200" w:line="276" w:lineRule="auto"/>
    </w:pPr>
    <w:rPr>
      <w:kern w:val="0"/>
      <w14:ligatures w14:val="none"/>
    </w:rPr>
  </w:style>
  <w:style w:type="paragraph" w:styleId="Ttulo1">
    <w:name w:val="heading 1"/>
    <w:basedOn w:val="Normal"/>
    <w:link w:val="Ttulo1Char"/>
    <w:uiPriority w:val="9"/>
    <w:qFormat/>
    <w:rsid w:val="00D532F9"/>
    <w:pPr>
      <w:widowControl w:val="0"/>
      <w:autoSpaceDE w:val="0"/>
      <w:autoSpaceDN w:val="0"/>
      <w:spacing w:after="0" w:line="240" w:lineRule="auto"/>
      <w:ind w:left="462" w:hanging="360"/>
      <w:jc w:val="both"/>
      <w:outlineLvl w:val="0"/>
    </w:pPr>
    <w:rPr>
      <w:rFonts w:ascii="Calibri" w:eastAsia="Calibri" w:hAnsi="Calibri" w:cs="Calibri"/>
      <w:b/>
      <w:b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7407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74075"/>
  </w:style>
  <w:style w:type="paragraph" w:styleId="Rodap">
    <w:name w:val="footer"/>
    <w:basedOn w:val="Normal"/>
    <w:link w:val="RodapChar"/>
    <w:uiPriority w:val="99"/>
    <w:unhideWhenUsed/>
    <w:rsid w:val="00A74075"/>
    <w:pPr>
      <w:tabs>
        <w:tab w:val="center" w:pos="4252"/>
        <w:tab w:val="right" w:pos="8504"/>
      </w:tabs>
      <w:spacing w:after="0" w:line="240" w:lineRule="auto"/>
    </w:pPr>
  </w:style>
  <w:style w:type="character" w:customStyle="1" w:styleId="RodapChar">
    <w:name w:val="Rodapé Char"/>
    <w:basedOn w:val="Fontepargpadro"/>
    <w:link w:val="Rodap"/>
    <w:uiPriority w:val="99"/>
    <w:rsid w:val="00A74075"/>
  </w:style>
  <w:style w:type="paragraph" w:styleId="PargrafodaLista">
    <w:name w:val="List Paragraph"/>
    <w:basedOn w:val="Normal"/>
    <w:uiPriority w:val="34"/>
    <w:qFormat/>
    <w:rsid w:val="00CB32FC"/>
    <w:pPr>
      <w:ind w:left="720"/>
      <w:contextualSpacing/>
    </w:pPr>
  </w:style>
  <w:style w:type="paragraph" w:styleId="Corpodetexto">
    <w:name w:val="Body Text"/>
    <w:basedOn w:val="Normal"/>
    <w:link w:val="CorpodetextoChar"/>
    <w:uiPriority w:val="1"/>
    <w:unhideWhenUsed/>
    <w:qFormat/>
    <w:rsid w:val="00BC3ED8"/>
    <w:pPr>
      <w:widowControl w:val="0"/>
      <w:autoSpaceDE w:val="0"/>
      <w:autoSpaceDN w:val="0"/>
      <w:spacing w:after="0" w:line="240" w:lineRule="auto"/>
    </w:pPr>
    <w:rPr>
      <w:rFonts w:ascii="Calibri" w:eastAsia="Calibri" w:hAnsi="Calibri" w:cs="Calibri"/>
      <w:lang w:val="pt-PT"/>
    </w:rPr>
  </w:style>
  <w:style w:type="character" w:customStyle="1" w:styleId="CorpodetextoChar">
    <w:name w:val="Corpo de texto Char"/>
    <w:basedOn w:val="Fontepargpadro"/>
    <w:link w:val="Corpodetexto"/>
    <w:uiPriority w:val="1"/>
    <w:semiHidden/>
    <w:rsid w:val="00BC3ED8"/>
    <w:rPr>
      <w:rFonts w:ascii="Calibri" w:eastAsia="Calibri" w:hAnsi="Calibri" w:cs="Calibri"/>
      <w:kern w:val="0"/>
      <w:lang w:val="pt-PT"/>
      <w14:ligatures w14:val="none"/>
    </w:rPr>
  </w:style>
  <w:style w:type="character" w:styleId="Hyperlink">
    <w:name w:val="Hyperlink"/>
    <w:basedOn w:val="Fontepargpadro"/>
    <w:uiPriority w:val="99"/>
    <w:unhideWhenUsed/>
    <w:rsid w:val="00A22FAD"/>
    <w:rPr>
      <w:color w:val="0563C1" w:themeColor="hyperlink"/>
      <w:u w:val="single"/>
    </w:rPr>
  </w:style>
  <w:style w:type="character" w:styleId="MenoPendente">
    <w:name w:val="Unresolved Mention"/>
    <w:basedOn w:val="Fontepargpadro"/>
    <w:uiPriority w:val="99"/>
    <w:semiHidden/>
    <w:unhideWhenUsed/>
    <w:rsid w:val="00A22FAD"/>
    <w:rPr>
      <w:color w:val="605E5C"/>
      <w:shd w:val="clear" w:color="auto" w:fill="E1DFDD"/>
    </w:rPr>
  </w:style>
  <w:style w:type="character" w:customStyle="1" w:styleId="Ttulo1Char">
    <w:name w:val="Título 1 Char"/>
    <w:basedOn w:val="Fontepargpadro"/>
    <w:link w:val="Ttulo1"/>
    <w:uiPriority w:val="9"/>
    <w:rsid w:val="00D532F9"/>
    <w:rPr>
      <w:rFonts w:ascii="Calibri" w:eastAsia="Calibri" w:hAnsi="Calibri" w:cs="Calibri"/>
      <w:b/>
      <w:bCs/>
      <w:kern w:val="0"/>
      <w:lang w:val="pt-PT"/>
      <w14:ligatures w14:val="none"/>
    </w:rPr>
  </w:style>
  <w:style w:type="paragraph" w:customStyle="1" w:styleId="Normal1">
    <w:name w:val="Normal1"/>
    <w:rsid w:val="00D532F9"/>
    <w:pPr>
      <w:spacing w:after="0" w:line="240" w:lineRule="auto"/>
    </w:pPr>
    <w:rPr>
      <w:rFonts w:ascii="Times New Roman" w:eastAsia="Times New Roman" w:hAnsi="Times New Roman" w:cs="Times New Roman"/>
      <w:kern w:val="0"/>
      <w:sz w:val="28"/>
      <w:szCs w:val="28"/>
      <w:lang w:eastAsia="pt-BR"/>
      <w14:ligatures w14:val="none"/>
    </w:rPr>
  </w:style>
  <w:style w:type="table" w:styleId="Tabelacomgrade">
    <w:name w:val="Table Grid"/>
    <w:basedOn w:val="Tabelanormal"/>
    <w:uiPriority w:val="39"/>
    <w:rsid w:val="00F42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595070">
      <w:bodyDiv w:val="1"/>
      <w:marLeft w:val="0"/>
      <w:marRight w:val="0"/>
      <w:marTop w:val="0"/>
      <w:marBottom w:val="0"/>
      <w:divBdr>
        <w:top w:val="none" w:sz="0" w:space="0" w:color="auto"/>
        <w:left w:val="none" w:sz="0" w:space="0" w:color="auto"/>
        <w:bottom w:val="none" w:sz="0" w:space="0" w:color="auto"/>
        <w:right w:val="none" w:sz="0" w:space="0" w:color="auto"/>
      </w:divBdr>
    </w:div>
    <w:div w:id="782187491">
      <w:bodyDiv w:val="1"/>
      <w:marLeft w:val="0"/>
      <w:marRight w:val="0"/>
      <w:marTop w:val="0"/>
      <w:marBottom w:val="0"/>
      <w:divBdr>
        <w:top w:val="none" w:sz="0" w:space="0" w:color="auto"/>
        <w:left w:val="none" w:sz="0" w:space="0" w:color="auto"/>
        <w:bottom w:val="none" w:sz="0" w:space="0" w:color="auto"/>
        <w:right w:val="none" w:sz="0" w:space="0" w:color="auto"/>
      </w:divBdr>
    </w:div>
    <w:div w:id="127994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1drv.ms/x/s!Aj4Zj9pHSkGRhzQzWlbMCM85zxVt?e=Hiie24"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0C756-BD8E-4454-BF0F-3BA73FF04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3388</Words>
  <Characters>18299</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Henrique Bohrer Monteiro</dc:creator>
  <cp:keywords/>
  <dc:description/>
  <cp:lastModifiedBy>Guilherme Fernandes</cp:lastModifiedBy>
  <cp:revision>3</cp:revision>
  <cp:lastPrinted>2023-04-26T03:51:00Z</cp:lastPrinted>
  <dcterms:created xsi:type="dcterms:W3CDTF">2023-07-10T13:33:00Z</dcterms:created>
  <dcterms:modified xsi:type="dcterms:W3CDTF">2023-09-20T13:14:00Z</dcterms:modified>
</cp:coreProperties>
</file>