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53" w:rsidRPr="007E2353" w:rsidRDefault="00FA7453" w:rsidP="007E2353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7E2353">
        <w:rPr>
          <w:rFonts w:asciiTheme="majorHAnsi" w:hAnsiTheme="majorHAnsi"/>
          <w:b/>
          <w:bCs/>
          <w:sz w:val="24"/>
          <w:szCs w:val="24"/>
        </w:rPr>
        <w:t>Pregão Eletrônico nº 004/2025</w:t>
      </w:r>
    </w:p>
    <w:p w:rsidR="00FA7453" w:rsidRPr="007E2353" w:rsidRDefault="00FA7453" w:rsidP="007E2353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7E2353">
        <w:rPr>
          <w:rFonts w:asciiTheme="majorHAnsi" w:hAnsiTheme="majorHAnsi"/>
          <w:b/>
          <w:bCs/>
          <w:sz w:val="24"/>
          <w:szCs w:val="24"/>
        </w:rPr>
        <w:t xml:space="preserve">(Proc. Adm. nº </w:t>
      </w:r>
      <w:r w:rsidR="00731FB2" w:rsidRPr="007E2353">
        <w:rPr>
          <w:rFonts w:asciiTheme="majorHAnsi" w:hAnsiTheme="majorHAnsi"/>
          <w:b/>
          <w:bCs/>
          <w:sz w:val="24"/>
          <w:szCs w:val="24"/>
        </w:rPr>
        <w:t>4009</w:t>
      </w:r>
      <w:r w:rsidRPr="007E2353">
        <w:rPr>
          <w:rFonts w:asciiTheme="majorHAnsi" w:hAnsiTheme="majorHAnsi"/>
          <w:b/>
          <w:bCs/>
          <w:sz w:val="24"/>
          <w:szCs w:val="24"/>
        </w:rPr>
        <w:t>/2025)</w:t>
      </w:r>
    </w:p>
    <w:p w:rsidR="00731FB2" w:rsidRPr="007E2353" w:rsidRDefault="00731FB2" w:rsidP="007E2353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7E2353">
        <w:rPr>
          <w:rFonts w:asciiTheme="majorHAnsi" w:hAnsiTheme="majorHAnsi"/>
          <w:b/>
          <w:bCs/>
          <w:sz w:val="24"/>
          <w:szCs w:val="24"/>
        </w:rPr>
        <w:t xml:space="preserve">Objeto: </w:t>
      </w:r>
      <w:r w:rsidRPr="007E2353">
        <w:rPr>
          <w:rFonts w:asciiTheme="majorHAnsi" w:hAnsiTheme="majorHAnsi" w:cs="Calibri"/>
          <w:bCs/>
          <w:color w:val="000000"/>
          <w:sz w:val="24"/>
          <w:szCs w:val="24"/>
        </w:rPr>
        <w:t>Aquisição de artefatos de cimento</w:t>
      </w:r>
      <w:r w:rsidR="007E2353">
        <w:rPr>
          <w:rFonts w:asciiTheme="majorHAnsi" w:hAnsiTheme="majorHAnsi" w:cs="Calibri"/>
          <w:bCs/>
          <w:color w:val="000000"/>
          <w:sz w:val="24"/>
          <w:szCs w:val="24"/>
        </w:rPr>
        <w:t>.</w:t>
      </w:r>
    </w:p>
    <w:p w:rsidR="00FA7453" w:rsidRPr="007E2353" w:rsidRDefault="00FA7453" w:rsidP="007E2353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FA7453" w:rsidRPr="007E2353" w:rsidRDefault="00FA7453" w:rsidP="007E2353">
      <w:pP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7E2353">
        <w:rPr>
          <w:rFonts w:asciiTheme="majorHAnsi" w:hAnsiTheme="majorHAnsi"/>
          <w:b/>
          <w:bCs/>
          <w:sz w:val="24"/>
          <w:szCs w:val="24"/>
          <w:u w:val="single"/>
        </w:rPr>
        <w:t>DECISÃO</w:t>
      </w:r>
    </w:p>
    <w:p w:rsidR="00731FB2" w:rsidRPr="007E2353" w:rsidRDefault="007E2353" w:rsidP="007E2353">
      <w:pPr>
        <w:pStyle w:val="NormalWeb"/>
        <w:rPr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I - </w:t>
      </w:r>
      <w:r w:rsidR="00731FB2" w:rsidRPr="007E2353">
        <w:rPr>
          <w:rStyle w:val="Forte"/>
          <w:rFonts w:asciiTheme="majorHAnsi" w:hAnsiTheme="majorHAnsi"/>
        </w:rPr>
        <w:t>RELATÓRIO</w:t>
      </w:r>
    </w:p>
    <w:p w:rsidR="00731FB2" w:rsidRPr="007E2353" w:rsidRDefault="00731FB2" w:rsidP="007E2353">
      <w:pPr>
        <w:pStyle w:val="NormalWeb"/>
        <w:jc w:val="both"/>
        <w:rPr>
          <w:rFonts w:asciiTheme="majorHAnsi" w:hAnsiTheme="majorHAnsi"/>
        </w:rPr>
      </w:pPr>
      <w:r w:rsidRPr="007E2353">
        <w:rPr>
          <w:rFonts w:asciiTheme="majorHAnsi" w:hAnsiTheme="majorHAnsi"/>
        </w:rPr>
        <w:t xml:space="preserve">Trata-se da análise do recurso interposto por </w:t>
      </w:r>
      <w:r w:rsidRPr="007E2353">
        <w:rPr>
          <w:rFonts w:asciiTheme="majorHAnsi" w:hAnsiTheme="majorHAnsi"/>
          <w:b/>
        </w:rPr>
        <w:t xml:space="preserve">METINOX </w:t>
      </w:r>
      <w:proofErr w:type="gramStart"/>
      <w:r w:rsidRPr="007E2353">
        <w:rPr>
          <w:rFonts w:asciiTheme="majorHAnsi" w:hAnsiTheme="majorHAnsi"/>
          <w:b/>
        </w:rPr>
        <w:t>2004 COMERCIAL</w:t>
      </w:r>
      <w:proofErr w:type="gramEnd"/>
      <w:r w:rsidRPr="007E2353">
        <w:rPr>
          <w:rFonts w:asciiTheme="majorHAnsi" w:hAnsiTheme="majorHAnsi"/>
          <w:b/>
        </w:rPr>
        <w:t xml:space="preserve"> LTDA</w:t>
      </w:r>
      <w:r w:rsidRPr="007E2353">
        <w:rPr>
          <w:rFonts w:asciiTheme="majorHAnsi" w:hAnsiTheme="majorHAnsi"/>
        </w:rPr>
        <w:t>, referente ao Processo nº 4009/2025, Edital 004/2025, cujo objeto é a Aquisição de artefatos de Cimento.</w:t>
      </w:r>
    </w:p>
    <w:p w:rsidR="00FA7453" w:rsidRPr="007E2353" w:rsidRDefault="00731FB2" w:rsidP="007E2353">
      <w:pPr>
        <w:pStyle w:val="NormalWeb"/>
        <w:jc w:val="both"/>
        <w:rPr>
          <w:rFonts w:asciiTheme="majorHAnsi" w:hAnsiTheme="majorHAnsi"/>
        </w:rPr>
      </w:pPr>
      <w:r w:rsidRPr="007E2353">
        <w:rPr>
          <w:rFonts w:asciiTheme="majorHAnsi" w:hAnsiTheme="majorHAnsi"/>
        </w:rPr>
        <w:t>O recurso</w:t>
      </w:r>
      <w:r w:rsidR="007E2353">
        <w:rPr>
          <w:rFonts w:asciiTheme="majorHAnsi" w:hAnsiTheme="majorHAnsi"/>
        </w:rPr>
        <w:t xml:space="preserve"> foi Cadastrado em 04/06/2025, </w:t>
      </w:r>
      <w:r w:rsidRPr="007E2353">
        <w:rPr>
          <w:rFonts w:asciiTheme="majorHAnsi" w:hAnsiTheme="majorHAnsi"/>
        </w:rPr>
        <w:t>dentro do prazo legal, sendo devidamente encaminhado à Assessoria Ju</w:t>
      </w:r>
      <w:r w:rsidR="007E2353">
        <w:rPr>
          <w:rFonts w:asciiTheme="majorHAnsi" w:hAnsiTheme="majorHAnsi"/>
        </w:rPr>
        <w:t>rídica para emissão de parecer.</w:t>
      </w:r>
    </w:p>
    <w:p w:rsidR="00731FB2" w:rsidRPr="007E2353" w:rsidRDefault="00731FB2" w:rsidP="007E2353">
      <w:pPr>
        <w:pStyle w:val="NormalWeb"/>
        <w:rPr>
          <w:rFonts w:asciiTheme="majorHAnsi" w:hAnsiTheme="majorHAnsi"/>
        </w:rPr>
      </w:pPr>
      <w:r w:rsidRPr="007E2353">
        <w:rPr>
          <w:rStyle w:val="Forte"/>
          <w:rFonts w:asciiTheme="majorHAnsi" w:hAnsiTheme="majorHAnsi"/>
        </w:rPr>
        <w:t>II – PARECER JURÍDICO</w:t>
      </w:r>
    </w:p>
    <w:p w:rsidR="00731FB2" w:rsidRPr="007E2353" w:rsidRDefault="00731FB2" w:rsidP="007E2353">
      <w:pPr>
        <w:pStyle w:val="NormalWeb"/>
        <w:jc w:val="both"/>
        <w:rPr>
          <w:rFonts w:asciiTheme="majorHAnsi" w:hAnsiTheme="majorHAnsi"/>
        </w:rPr>
      </w:pPr>
      <w:r w:rsidRPr="007E2353">
        <w:rPr>
          <w:rFonts w:asciiTheme="majorHAnsi" w:hAnsiTheme="majorHAnsi"/>
        </w:rPr>
        <w:t>Em 27/06/2025, foi emitido o Parecer Jurídico,</w:t>
      </w:r>
      <w:proofErr w:type="gramStart"/>
      <w:r w:rsidRPr="007E2353">
        <w:rPr>
          <w:rFonts w:asciiTheme="majorHAnsi" w:hAnsiTheme="majorHAnsi"/>
        </w:rPr>
        <w:t xml:space="preserve">  </w:t>
      </w:r>
      <w:proofErr w:type="gramEnd"/>
      <w:r w:rsidRPr="007E2353">
        <w:rPr>
          <w:rFonts w:asciiTheme="majorHAnsi" w:hAnsiTheme="majorHAnsi"/>
        </w:rPr>
        <w:t xml:space="preserve">o qual opinou no sentido de que o recurso interposto deva ser </w:t>
      </w:r>
      <w:r w:rsidRPr="007E2353">
        <w:rPr>
          <w:rFonts w:asciiTheme="majorHAnsi" w:hAnsiTheme="majorHAnsi"/>
          <w:b/>
        </w:rPr>
        <w:t>PARCIALMENTE PROVIDO,</w:t>
      </w:r>
      <w:r w:rsidRPr="007E2353">
        <w:rPr>
          <w:rFonts w:asciiTheme="majorHAnsi" w:hAnsiTheme="majorHAnsi"/>
        </w:rPr>
        <w:t xml:space="preserve"> para que a recorrente seja habilitada.</w:t>
      </w:r>
    </w:p>
    <w:p w:rsidR="00731FB2" w:rsidRPr="007E2353" w:rsidRDefault="00731FB2" w:rsidP="007E2353">
      <w:pPr>
        <w:pStyle w:val="NormalWeb"/>
        <w:jc w:val="both"/>
        <w:rPr>
          <w:rFonts w:asciiTheme="majorHAnsi" w:hAnsiTheme="majorHAnsi"/>
        </w:rPr>
      </w:pPr>
      <w:r w:rsidRPr="007E2353">
        <w:rPr>
          <w:rFonts w:asciiTheme="majorHAnsi" w:hAnsiTheme="majorHAnsi"/>
        </w:rPr>
        <w:t>Recomenda-se ainda, que</w:t>
      </w:r>
      <w:proofErr w:type="gramStart"/>
      <w:r w:rsidRPr="007E2353">
        <w:rPr>
          <w:rFonts w:asciiTheme="majorHAnsi" w:hAnsiTheme="majorHAnsi"/>
        </w:rPr>
        <w:t xml:space="preserve">  </w:t>
      </w:r>
      <w:proofErr w:type="gramEnd"/>
      <w:r w:rsidRPr="007E2353">
        <w:rPr>
          <w:rFonts w:asciiTheme="majorHAnsi" w:hAnsiTheme="majorHAnsi"/>
        </w:rPr>
        <w:t>se retorne à fase de julgamento das propostas, para que a recorrente seja notificada para comprovar a exequibilidade  de sua proposta em relação aos itens 13 e 14, devendo comprovar os custos da aquisição e, ainda, instruir a planilha de exequibilidade com a memória de cálculo da composição dos preços: justificativa dos valores atribuídos a despesas administrativas, tributos, lucro líquido, com a indicação de alíquotas e margens utilizadas.</w:t>
      </w:r>
    </w:p>
    <w:p w:rsidR="00731FB2" w:rsidRPr="007E2353" w:rsidRDefault="007E2353" w:rsidP="007E2353">
      <w:pPr>
        <w:jc w:val="both"/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r w:rsidRPr="007E2353">
        <w:rPr>
          <w:rFonts w:asciiTheme="majorHAnsi" w:hAnsiTheme="majorHAnsi"/>
          <w:b/>
          <w:bCs/>
          <w:sz w:val="24"/>
          <w:szCs w:val="24"/>
        </w:rPr>
        <w:t>III – CONCLUSÃO</w:t>
      </w:r>
    </w:p>
    <w:p w:rsidR="007E2353" w:rsidRPr="007E2353" w:rsidRDefault="007E2353" w:rsidP="007E2353">
      <w:pPr>
        <w:jc w:val="both"/>
        <w:rPr>
          <w:rFonts w:asciiTheme="majorHAnsi" w:hAnsiTheme="majorHAnsi"/>
          <w:sz w:val="24"/>
          <w:szCs w:val="24"/>
        </w:rPr>
      </w:pPr>
      <w:r w:rsidRPr="007E2353">
        <w:rPr>
          <w:rFonts w:asciiTheme="majorHAnsi" w:hAnsiTheme="majorHAnsi"/>
          <w:sz w:val="24"/>
          <w:szCs w:val="24"/>
        </w:rPr>
        <w:t xml:space="preserve">Dessa forma, </w:t>
      </w:r>
      <w:r w:rsidRPr="007E2353">
        <w:rPr>
          <w:rStyle w:val="Forte"/>
          <w:rFonts w:asciiTheme="majorHAnsi" w:hAnsiTheme="majorHAnsi"/>
          <w:sz w:val="24"/>
          <w:szCs w:val="24"/>
        </w:rPr>
        <w:t>acolho o parecer jurídico</w:t>
      </w:r>
      <w:r w:rsidRPr="007E2353">
        <w:rPr>
          <w:rFonts w:asciiTheme="majorHAnsi" w:hAnsiTheme="majorHAnsi"/>
          <w:sz w:val="24"/>
          <w:szCs w:val="24"/>
        </w:rPr>
        <w:t xml:space="preserve"> por seus próprios fundamentos, </w:t>
      </w:r>
      <w:proofErr w:type="gramStart"/>
      <w:r w:rsidRPr="007E2353">
        <w:rPr>
          <w:rFonts w:asciiTheme="majorHAnsi" w:hAnsiTheme="majorHAnsi"/>
          <w:sz w:val="24"/>
          <w:szCs w:val="24"/>
        </w:rPr>
        <w:t>os quais adoto</w:t>
      </w:r>
      <w:proofErr w:type="gramEnd"/>
      <w:r w:rsidRPr="007E2353">
        <w:rPr>
          <w:rFonts w:asciiTheme="majorHAnsi" w:hAnsiTheme="majorHAnsi"/>
          <w:sz w:val="24"/>
          <w:szCs w:val="24"/>
        </w:rPr>
        <w:t xml:space="preserve"> como razões de decidir.</w:t>
      </w:r>
    </w:p>
    <w:bookmarkEnd w:id="0"/>
    <w:p w:rsidR="000075DD" w:rsidRPr="007E2353" w:rsidRDefault="002C3773" w:rsidP="007E2353">
      <w:pPr>
        <w:jc w:val="both"/>
        <w:rPr>
          <w:rFonts w:asciiTheme="majorHAnsi" w:hAnsiTheme="majorHAnsi"/>
          <w:bCs/>
          <w:sz w:val="24"/>
          <w:szCs w:val="24"/>
        </w:rPr>
      </w:pPr>
      <w:r w:rsidRPr="007E2353">
        <w:rPr>
          <w:rFonts w:asciiTheme="majorHAnsi" w:hAnsiTheme="majorHAnsi"/>
          <w:bCs/>
          <w:sz w:val="24"/>
          <w:szCs w:val="24"/>
        </w:rPr>
        <w:t>Santo Antônio de Pádua,</w:t>
      </w:r>
      <w:proofErr w:type="gramStart"/>
      <w:r w:rsidRPr="007E2353">
        <w:rPr>
          <w:rFonts w:asciiTheme="majorHAnsi" w:hAnsiTheme="majorHAnsi"/>
          <w:bCs/>
          <w:sz w:val="24"/>
          <w:szCs w:val="24"/>
        </w:rPr>
        <w:t xml:space="preserve">   </w:t>
      </w:r>
      <w:proofErr w:type="gramEnd"/>
      <w:r w:rsidR="0035729C" w:rsidRPr="007E2353">
        <w:rPr>
          <w:rFonts w:asciiTheme="majorHAnsi" w:hAnsiTheme="majorHAnsi"/>
          <w:bCs/>
          <w:sz w:val="24"/>
          <w:szCs w:val="24"/>
        </w:rPr>
        <w:t>2</w:t>
      </w:r>
      <w:r w:rsidR="007E2353">
        <w:rPr>
          <w:rFonts w:asciiTheme="majorHAnsi" w:hAnsiTheme="majorHAnsi"/>
          <w:bCs/>
          <w:sz w:val="24"/>
          <w:szCs w:val="24"/>
        </w:rPr>
        <w:t>7</w:t>
      </w:r>
      <w:r w:rsidRPr="007E2353">
        <w:rPr>
          <w:rFonts w:asciiTheme="majorHAnsi" w:hAnsiTheme="majorHAnsi"/>
          <w:bCs/>
          <w:sz w:val="24"/>
          <w:szCs w:val="24"/>
        </w:rPr>
        <w:t xml:space="preserve">  de junho</w:t>
      </w:r>
      <w:r w:rsidR="00E94B3E" w:rsidRPr="007E2353">
        <w:rPr>
          <w:rFonts w:asciiTheme="majorHAnsi" w:hAnsiTheme="majorHAnsi"/>
          <w:bCs/>
          <w:sz w:val="24"/>
          <w:szCs w:val="24"/>
        </w:rPr>
        <w:t xml:space="preserve"> de 2025.</w:t>
      </w:r>
    </w:p>
    <w:p w:rsidR="00E94B3E" w:rsidRPr="007E2353" w:rsidRDefault="00E94B3E" w:rsidP="007E2353">
      <w:pPr>
        <w:jc w:val="both"/>
        <w:rPr>
          <w:rFonts w:asciiTheme="majorHAnsi" w:hAnsiTheme="majorHAnsi"/>
          <w:bCs/>
          <w:sz w:val="24"/>
          <w:szCs w:val="24"/>
        </w:rPr>
      </w:pPr>
    </w:p>
    <w:p w:rsidR="00E94B3E" w:rsidRPr="007E2353" w:rsidRDefault="00E94B3E" w:rsidP="007E2353">
      <w:pPr>
        <w:jc w:val="center"/>
        <w:rPr>
          <w:rFonts w:asciiTheme="majorHAnsi" w:hAnsiTheme="majorHAnsi"/>
          <w:sz w:val="24"/>
          <w:szCs w:val="24"/>
        </w:rPr>
      </w:pPr>
      <w:r w:rsidRPr="007E2353">
        <w:rPr>
          <w:rFonts w:asciiTheme="majorHAnsi" w:hAnsiTheme="majorHAnsi"/>
          <w:bCs/>
          <w:sz w:val="24"/>
          <w:szCs w:val="24"/>
        </w:rPr>
        <w:t>PREGOEIRA</w:t>
      </w:r>
    </w:p>
    <w:sectPr w:rsidR="00E94B3E" w:rsidRPr="007E23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2B3"/>
    <w:multiLevelType w:val="multilevel"/>
    <w:tmpl w:val="4EACA1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9091D"/>
    <w:multiLevelType w:val="multilevel"/>
    <w:tmpl w:val="96B2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53"/>
    <w:rsid w:val="000075DD"/>
    <w:rsid w:val="002A4F6A"/>
    <w:rsid w:val="002C3773"/>
    <w:rsid w:val="003479C5"/>
    <w:rsid w:val="0035729C"/>
    <w:rsid w:val="00415F5D"/>
    <w:rsid w:val="00672EAE"/>
    <w:rsid w:val="00731FB2"/>
    <w:rsid w:val="007E2353"/>
    <w:rsid w:val="00A03DE8"/>
    <w:rsid w:val="00E94B3E"/>
    <w:rsid w:val="00FA7453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74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1F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74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1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B&amp;M</dc:creator>
  <cp:lastModifiedBy>B&amp;M Rachel</cp:lastModifiedBy>
  <cp:revision>4</cp:revision>
  <cp:lastPrinted>2025-06-27T17:36:00Z</cp:lastPrinted>
  <dcterms:created xsi:type="dcterms:W3CDTF">2025-06-24T14:34:00Z</dcterms:created>
  <dcterms:modified xsi:type="dcterms:W3CDTF">2025-06-27T17:47:00Z</dcterms:modified>
</cp:coreProperties>
</file>