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7D" w:rsidRDefault="004A2B7D">
      <w:pPr>
        <w:pStyle w:val="Ttulo2"/>
        <w:ind w:firstLine="0"/>
        <w:jc w:val="both"/>
        <w:rPr>
          <w:rFonts w:ascii="Cambria" w:hAnsi="Cambria" w:cs="Cambria"/>
          <w:szCs w:val="24"/>
          <w:u w:val="none"/>
          <w:lang w:val="pt-BR"/>
        </w:rPr>
      </w:pPr>
    </w:p>
    <w:p w:rsidR="004A2B7D" w:rsidRDefault="00597564">
      <w:pPr>
        <w:pStyle w:val="Corpodetexto2"/>
        <w:jc w:val="center"/>
      </w:pPr>
      <w:r>
        <w:rPr>
          <w:rFonts w:ascii="Cambria" w:hAnsi="Cambria" w:cs="Cambria"/>
          <w:b/>
          <w:color w:val="C00000"/>
          <w:sz w:val="24"/>
          <w:szCs w:val="24"/>
          <w:lang w:val="pt-BR"/>
        </w:rPr>
        <w:t>ANEXO VIII</w:t>
      </w:r>
    </w:p>
    <w:p w:rsidR="004A2B7D" w:rsidRDefault="004A2B7D">
      <w:pPr>
        <w:pStyle w:val="Corpodetexto2"/>
        <w:jc w:val="center"/>
        <w:rPr>
          <w:rFonts w:ascii="Cambria" w:hAnsi="Cambria" w:cs="Cambria"/>
          <w:b/>
          <w:color w:val="C00000"/>
          <w:sz w:val="10"/>
          <w:szCs w:val="10"/>
          <w:lang w:val="pt-BR"/>
        </w:rPr>
      </w:pPr>
    </w:p>
    <w:p w:rsidR="004A2B7D" w:rsidRDefault="00597564">
      <w:pPr>
        <w:pStyle w:val="Corpodetexto2"/>
        <w:jc w:val="center"/>
        <w:rPr>
          <w:rFonts w:ascii="Cambria" w:hAnsi="Cambria" w:cs="Cambria"/>
          <w:b/>
          <w:sz w:val="24"/>
          <w:szCs w:val="24"/>
          <w:lang w:val="pt-BR"/>
        </w:rPr>
      </w:pPr>
      <w:r>
        <w:rPr>
          <w:rFonts w:ascii="Cambria" w:hAnsi="Cambria" w:cs="Cambria"/>
          <w:b/>
          <w:sz w:val="24"/>
          <w:szCs w:val="24"/>
          <w:lang w:val="pt-BR"/>
        </w:rPr>
        <w:t>MINUTA DO CONTRATO</w:t>
      </w:r>
    </w:p>
    <w:p w:rsidR="004A2B7D" w:rsidRDefault="00597564">
      <w:pPr>
        <w:jc w:val="both"/>
        <w:rPr>
          <w:rFonts w:ascii="Cambria" w:hAnsi="Cambria" w:cs="Calibri"/>
          <w:b/>
          <w:bCs/>
          <w:color w:val="000000"/>
          <w:sz w:val="24"/>
          <w:szCs w:val="24"/>
          <w:lang w:val="en-US" w:eastAsia="en-US"/>
        </w:rPr>
      </w:pPr>
      <w:r>
        <w:rPr>
          <w:noProof/>
          <w:lang w:eastAsia="pt-BR"/>
        </w:rPr>
        <mc:AlternateContent>
          <mc:Choice Requires="wps">
            <w:drawing>
              <wp:anchor distT="0" distB="0" distL="114935" distR="114935" simplePos="0" relativeHeight="32" behindDoc="0" locked="0" layoutInCell="1" allowOverlap="1">
                <wp:simplePos x="0" y="0"/>
                <wp:positionH relativeFrom="column">
                  <wp:posOffset>14605</wp:posOffset>
                </wp:positionH>
                <wp:positionV relativeFrom="paragraph">
                  <wp:posOffset>148590</wp:posOffset>
                </wp:positionV>
                <wp:extent cx="6447155" cy="1797685"/>
                <wp:effectExtent l="0" t="0" r="0" b="0"/>
                <wp:wrapNone/>
                <wp:docPr id="1" name="Frame1"/>
                <wp:cNvGraphicFramePr/>
                <a:graphic xmlns:a="http://schemas.openxmlformats.org/drawingml/2006/main">
                  <a:graphicData uri="http://schemas.microsoft.com/office/word/2010/wordprocessingShape">
                    <wps:wsp>
                      <wps:cNvSpPr txBox="1"/>
                      <wps:spPr>
                        <a:xfrm>
                          <a:off x="0" y="0"/>
                          <a:ext cx="6447155" cy="1797685"/>
                        </a:xfrm>
                        <a:prstGeom prst="rect">
                          <a:avLst/>
                        </a:prstGeom>
                        <a:solidFill>
                          <a:srgbClr val="FFFFFF">
                            <a:alpha val="0"/>
                          </a:srgbClr>
                        </a:solidFill>
                        <a:ln w="9525">
                          <a:solidFill>
                            <a:srgbClr val="000000"/>
                          </a:solidFill>
                        </a:ln>
                      </wps:spPr>
                      <wps:txbx>
                        <w:txbxContent>
                          <w:p w:rsidR="004A2B7D" w:rsidRDefault="00597564">
                            <w:r>
                              <w:rPr>
                                <w:rFonts w:ascii="Cambria" w:hAnsi="Cambria" w:cs="Cambria"/>
                                <w:sz w:val="24"/>
                                <w:szCs w:val="24"/>
                              </w:rPr>
                              <w:t>EDITAL Nº 008/2026                                 PREGÃO  PRESENCIAL                     CONTRATO Nº</w:t>
                            </w:r>
                          </w:p>
                          <w:p w:rsidR="004A2B7D" w:rsidRDefault="00597564">
                            <w:pPr>
                              <w:rPr>
                                <w:rFonts w:ascii="Cambria" w:hAnsi="Cambria" w:cs="Cambria"/>
                                <w:sz w:val="24"/>
                                <w:szCs w:val="24"/>
                              </w:rPr>
                            </w:pPr>
                            <w:r>
                              <w:rPr>
                                <w:rFonts w:ascii="Cambria" w:hAnsi="Cambria" w:cs="Cambria"/>
                                <w:sz w:val="24"/>
                                <w:szCs w:val="24"/>
                              </w:rPr>
                              <w:t>PROCESSO ADMINISTRATIVO Nº 4739/2025</w:t>
                            </w:r>
                          </w:p>
                          <w:p w:rsidR="004A2B7D" w:rsidRDefault="00597564">
                            <w:pPr>
                              <w:rPr>
                                <w:rFonts w:ascii="Cambria" w:hAnsi="Cambria" w:cs="Cambria"/>
                                <w:sz w:val="24"/>
                                <w:szCs w:val="24"/>
                              </w:rPr>
                            </w:pPr>
                            <w:r>
                              <w:rPr>
                                <w:rFonts w:ascii="Cambria" w:hAnsi="Cambria" w:cs="Cambria"/>
                                <w:sz w:val="24"/>
                                <w:szCs w:val="24"/>
                              </w:rPr>
                              <w:t>FUNDAMENTAÇÃO LEGAL: Lei Federal nº 14.133/2021</w:t>
                            </w:r>
                          </w:p>
                          <w:p w:rsidR="004A2B7D" w:rsidRDefault="00597564">
                            <w:pPr>
                              <w:rPr>
                                <w:rFonts w:ascii="Cambria" w:hAnsi="Cambria" w:cs="Cambria"/>
                                <w:sz w:val="24"/>
                                <w:szCs w:val="24"/>
                              </w:rPr>
                            </w:pPr>
                            <w:r>
                              <w:rPr>
                                <w:rFonts w:ascii="Cambria" w:hAnsi="Cambria" w:cs="Cambria"/>
                                <w:sz w:val="24"/>
                                <w:szCs w:val="24"/>
                              </w:rPr>
                              <w:t>HOMOLOGAÇÃO:</w:t>
                            </w:r>
                          </w:p>
                          <w:p w:rsidR="004A2B7D" w:rsidRDefault="00597564">
                            <w:pPr>
                              <w:rPr>
                                <w:rFonts w:ascii="Cambria" w:hAnsi="Cambria" w:cs="Cambria"/>
                                <w:sz w:val="24"/>
                                <w:szCs w:val="24"/>
                              </w:rPr>
                            </w:pPr>
                            <w:r>
                              <w:rPr>
                                <w:rFonts w:ascii="Cambria" w:hAnsi="Cambria" w:cs="Cambria"/>
                                <w:sz w:val="24"/>
                                <w:szCs w:val="24"/>
                              </w:rPr>
                              <w:t xml:space="preserve">DATA DO CONTRATO: </w:t>
                            </w:r>
                          </w:p>
                          <w:p w:rsidR="004A2B7D" w:rsidRDefault="00597564">
                            <w:r>
                              <w:rPr>
                                <w:sz w:val="24"/>
                                <w:szCs w:val="24"/>
                              </w:rPr>
                              <w:t>CONTRATADA:</w:t>
                            </w:r>
                            <w:r>
                              <w:t xml:space="preserve"> </w:t>
                            </w:r>
                          </w:p>
                          <w:p w:rsidR="004A2B7D" w:rsidRDefault="00597564">
                            <w:pPr>
                              <w:rPr>
                                <w:rFonts w:ascii="Cambria" w:hAnsi="Cambria" w:cs="Cambria"/>
                                <w:sz w:val="24"/>
                                <w:szCs w:val="24"/>
                              </w:rPr>
                            </w:pPr>
                            <w:r>
                              <w:rPr>
                                <w:rFonts w:ascii="Cambria" w:hAnsi="Cambria" w:cs="Cambria"/>
                                <w:sz w:val="24"/>
                                <w:szCs w:val="24"/>
                              </w:rPr>
                              <w:t>ENDEREÇO:</w:t>
                            </w:r>
                          </w:p>
                          <w:p w:rsidR="004A2B7D" w:rsidRDefault="00597564">
                            <w:pPr>
                              <w:rPr>
                                <w:rFonts w:ascii="Cambria" w:hAnsi="Cambria" w:cs="Cambria"/>
                                <w:sz w:val="24"/>
                                <w:szCs w:val="24"/>
                              </w:rPr>
                            </w:pPr>
                            <w:r>
                              <w:rPr>
                                <w:rFonts w:ascii="Cambria" w:hAnsi="Cambria" w:cs="Cambria"/>
                                <w:sz w:val="24"/>
                                <w:szCs w:val="24"/>
                              </w:rPr>
                              <w:t>CNPJ:</w:t>
                            </w:r>
                          </w:p>
                          <w:p w:rsidR="004A2B7D" w:rsidRDefault="00597564">
                            <w:pPr>
                              <w:rPr>
                                <w:rFonts w:ascii="Cambria" w:hAnsi="Cambria" w:cs="Cambria"/>
                                <w:sz w:val="24"/>
                                <w:szCs w:val="24"/>
                              </w:rPr>
                            </w:pPr>
                            <w:r>
                              <w:rPr>
                                <w:rFonts w:ascii="Cambria" w:hAnsi="Cambria" w:cs="Cambria"/>
                                <w:sz w:val="24"/>
                                <w:szCs w:val="24"/>
                              </w:rPr>
                              <w:t>E-MAIL:</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1.15pt;margin-top:11.7pt;width:507.65pt;height:141.55pt;z-index: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">
                <v:fill opacity="0"/>
                <v:textbox>
                  <w:txbxContent>
                    <w:p w:rsidR="004A2B7D" w:rsidRDefault="00597564">
                      <w:r>
                        <w:rPr>
                          <w:rFonts w:ascii="Cambria" w:hAnsi="Cambria" w:cs="Cambria"/>
                          <w:sz w:val="24"/>
                          <w:szCs w:val="24"/>
                        </w:rPr>
                        <w:t>EDITAL Nº 008/2026                                 PREGÃO  PRESENCIAL                     CONTRATO Nº</w:t>
                      </w:r>
                    </w:p>
                    <w:p w:rsidR="004A2B7D" w:rsidRDefault="00597564">
                      <w:pPr>
                        <w:rPr>
                          <w:rFonts w:ascii="Cambria" w:hAnsi="Cambria" w:cs="Cambria"/>
                          <w:sz w:val="24"/>
                          <w:szCs w:val="24"/>
                        </w:rPr>
                      </w:pPr>
                      <w:r>
                        <w:rPr>
                          <w:rFonts w:ascii="Cambria" w:hAnsi="Cambria" w:cs="Cambria"/>
                          <w:sz w:val="24"/>
                          <w:szCs w:val="24"/>
                        </w:rPr>
                        <w:t>PROCESSO ADMINISTRATIVO Nº 4739/2025</w:t>
                      </w:r>
                    </w:p>
                    <w:p w:rsidR="004A2B7D" w:rsidRDefault="00597564">
                      <w:pPr>
                        <w:rPr>
                          <w:rFonts w:ascii="Cambria" w:hAnsi="Cambria" w:cs="Cambria"/>
                          <w:sz w:val="24"/>
                          <w:szCs w:val="24"/>
                        </w:rPr>
                      </w:pPr>
                      <w:r>
                        <w:rPr>
                          <w:rFonts w:ascii="Cambria" w:hAnsi="Cambria" w:cs="Cambria"/>
                          <w:sz w:val="24"/>
                          <w:szCs w:val="24"/>
                        </w:rPr>
                        <w:t>FUNDAMENTAÇÃO LEGAL: Lei Federal nº 14.133/2021</w:t>
                      </w:r>
                    </w:p>
                    <w:p w:rsidR="004A2B7D" w:rsidRDefault="00597564">
                      <w:pPr>
                        <w:rPr>
                          <w:rFonts w:ascii="Cambria" w:hAnsi="Cambria" w:cs="Cambria"/>
                          <w:sz w:val="24"/>
                          <w:szCs w:val="24"/>
                        </w:rPr>
                      </w:pPr>
                      <w:r>
                        <w:rPr>
                          <w:rFonts w:ascii="Cambria" w:hAnsi="Cambria" w:cs="Cambria"/>
                          <w:sz w:val="24"/>
                          <w:szCs w:val="24"/>
                        </w:rPr>
                        <w:t>HOMOLOGAÇÃO:</w:t>
                      </w:r>
                    </w:p>
                    <w:p w:rsidR="004A2B7D" w:rsidRDefault="00597564">
                      <w:pPr>
                        <w:rPr>
                          <w:rFonts w:ascii="Cambria" w:hAnsi="Cambria" w:cs="Cambria"/>
                          <w:sz w:val="24"/>
                          <w:szCs w:val="24"/>
                        </w:rPr>
                      </w:pPr>
                      <w:r>
                        <w:rPr>
                          <w:rFonts w:ascii="Cambria" w:hAnsi="Cambria" w:cs="Cambria"/>
                          <w:sz w:val="24"/>
                          <w:szCs w:val="24"/>
                        </w:rPr>
                        <w:t xml:space="preserve">DATA DO CONTRATO: </w:t>
                      </w:r>
                    </w:p>
                    <w:p w:rsidR="004A2B7D" w:rsidRDefault="00597564">
                      <w:r>
                        <w:rPr>
                          <w:sz w:val="24"/>
                          <w:szCs w:val="24"/>
                        </w:rPr>
                        <w:t>CONTRATADA:</w:t>
                      </w:r>
                      <w:r>
                        <w:t xml:space="preserve"> </w:t>
                      </w:r>
                    </w:p>
                    <w:p w:rsidR="004A2B7D" w:rsidRDefault="00597564">
                      <w:pPr>
                        <w:rPr>
                          <w:rFonts w:ascii="Cambria" w:hAnsi="Cambria" w:cs="Cambria"/>
                          <w:sz w:val="24"/>
                          <w:szCs w:val="24"/>
                        </w:rPr>
                      </w:pPr>
                      <w:r>
                        <w:rPr>
                          <w:rFonts w:ascii="Cambria" w:hAnsi="Cambria" w:cs="Cambria"/>
                          <w:sz w:val="24"/>
                          <w:szCs w:val="24"/>
                        </w:rPr>
                        <w:t>ENDEREÇO:</w:t>
                      </w:r>
                    </w:p>
                    <w:p w:rsidR="004A2B7D" w:rsidRDefault="00597564">
                      <w:pPr>
                        <w:rPr>
                          <w:rFonts w:ascii="Cambria" w:hAnsi="Cambria" w:cs="Cambria"/>
                          <w:sz w:val="24"/>
                          <w:szCs w:val="24"/>
                        </w:rPr>
                      </w:pPr>
                      <w:r>
                        <w:rPr>
                          <w:rFonts w:ascii="Cambria" w:hAnsi="Cambria" w:cs="Cambria"/>
                          <w:sz w:val="24"/>
                          <w:szCs w:val="24"/>
                        </w:rPr>
                        <w:t>CNPJ:</w:t>
                      </w:r>
                    </w:p>
                    <w:p w:rsidR="004A2B7D" w:rsidRDefault="00597564">
                      <w:pPr>
                        <w:rPr>
                          <w:rFonts w:ascii="Cambria" w:hAnsi="Cambria" w:cs="Cambria"/>
                          <w:sz w:val="24"/>
                          <w:szCs w:val="24"/>
                        </w:rPr>
                      </w:pPr>
                      <w:r>
                        <w:rPr>
                          <w:rFonts w:ascii="Cambria" w:hAnsi="Cambria" w:cs="Cambria"/>
                          <w:sz w:val="24"/>
                          <w:szCs w:val="24"/>
                        </w:rPr>
                        <w:t>E-MAIL:</w:t>
                      </w:r>
                    </w:p>
                  </w:txbxContent>
                </v:textbox>
              </v:shape>
            </w:pict>
          </mc:Fallback>
        </mc:AlternateContent>
      </w: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jc w:val="both"/>
        <w:rPr>
          <w:rFonts w:ascii="Cambria" w:hAnsi="Cambria" w:cs="Calibri"/>
          <w:b/>
          <w:bCs/>
          <w:color w:val="000000"/>
          <w:sz w:val="24"/>
          <w:szCs w:val="24"/>
        </w:rPr>
      </w:pPr>
    </w:p>
    <w:p w:rsidR="004A2B7D" w:rsidRDefault="004A2B7D">
      <w:pPr>
        <w:pStyle w:val="Corpodetexto2"/>
        <w:rPr>
          <w:rFonts w:ascii="Cambria" w:hAnsi="Cambria" w:cs="Cambria"/>
          <w:b/>
          <w:bCs/>
          <w:color w:val="000000"/>
          <w:sz w:val="24"/>
          <w:szCs w:val="24"/>
          <w:lang w:val="pt-BR"/>
        </w:rPr>
      </w:pPr>
    </w:p>
    <w:p w:rsidR="004A2B7D" w:rsidRDefault="004A2B7D">
      <w:pPr>
        <w:pStyle w:val="Corpodetexto2"/>
        <w:rPr>
          <w:rFonts w:ascii="Cambria" w:hAnsi="Cambria" w:cs="Cambria"/>
          <w:sz w:val="24"/>
          <w:szCs w:val="24"/>
          <w:lang w:val="pt-BR"/>
        </w:rPr>
      </w:pPr>
    </w:p>
    <w:p w:rsidR="004A2B7D" w:rsidRDefault="00597564">
      <w:pPr>
        <w:pStyle w:val="Corpodetexto2"/>
        <w:rPr>
          <w:rFonts w:ascii="Cambria" w:hAnsi="Cambria" w:cs="Cambria"/>
          <w:sz w:val="24"/>
          <w:szCs w:val="24"/>
          <w:lang w:val="pt-BR"/>
        </w:rPr>
      </w:pPr>
      <w:r>
        <w:rPr>
          <w:rFonts w:ascii="Cambria" w:hAnsi="Cambria" w:cs="Cambria"/>
          <w:sz w:val="24"/>
          <w:szCs w:val="24"/>
          <w:lang w:val="pt-BR"/>
        </w:rPr>
        <w:t xml:space="preserve">CONTRATO DE ......................................................................, QUE ENTRE SI FAZEM O MUNICÍPIO DE SANTO ANTÔNIO DE PÁDUA, pessoa jurídica de direito público, inscrita no CNPJ sob o nº </w:t>
      </w:r>
      <w:r>
        <w:rPr>
          <w:rFonts w:ascii="Cambria" w:hAnsi="Cambria" w:cs="Cambria"/>
          <w:sz w:val="24"/>
          <w:szCs w:val="24"/>
          <w:lang w:val="pt-BR"/>
        </w:rPr>
        <w:t>29.114.139/0001-48, com sede na Praça Visconde Figueira, s/nº, Santo Antônio de Pádua/RJ, representado pelo Exmo. Sr Prefeito, Paulo Roberto Pinheiro Pinto, inscrito no CPF sob o nº 090.228.547-52 e portador da carteira de identidade nº 11928054-3 Detran/R</w:t>
      </w:r>
      <w:r>
        <w:rPr>
          <w:rFonts w:ascii="Cambria" w:hAnsi="Cambria" w:cs="Cambria"/>
          <w:sz w:val="24"/>
          <w:szCs w:val="24"/>
          <w:lang w:val="pt-BR"/>
        </w:rPr>
        <w:t xml:space="preserve">J, de ora em diante denominado CONTRATANTE e XXXXXXXXXXXXXXXXXX, pessoa jurídica, inscrita no CNPJ sob o nº XXXXXXXXXXX, com sede na XXXXXXXXXXXXXXXX, representada por XXXXXXXXXXX, portador da carteira de identidade nº XXXXXXXXXXXX e inscrito no CPF sob o </w:t>
      </w:r>
      <w:r>
        <w:rPr>
          <w:rFonts w:ascii="Cambria" w:hAnsi="Cambria" w:cs="Cambria"/>
          <w:sz w:val="24"/>
          <w:szCs w:val="24"/>
          <w:lang w:val="pt-BR"/>
        </w:rPr>
        <w:t>nº XXXXXXXXXXXX, de ora em diante denominada CONTRATADA,</w:t>
      </w:r>
      <w:r>
        <w:rPr>
          <w:lang w:val="pt-BR" w:eastAsia="pt-BR"/>
        </w:rPr>
        <w:t xml:space="preserve"> </w:t>
      </w:r>
      <w:r>
        <w:rPr>
          <w:rFonts w:ascii="Cambria" w:hAnsi="Cambria" w:cs="Cambria"/>
          <w:sz w:val="24"/>
          <w:szCs w:val="24"/>
          <w:lang w:val="pt-BR"/>
        </w:rPr>
        <w:t xml:space="preserve">com fundamento no Processo Administrativo n° 4739/2025, resolvem celebrar o presente instrumento, mediante as cláusulas e condições, que regerão o contrato em harmonia com a Lei Federal nº14.133, de </w:t>
      </w:r>
      <w:r>
        <w:rPr>
          <w:rFonts w:ascii="Cambria" w:hAnsi="Cambria" w:cs="Cambria"/>
          <w:sz w:val="24"/>
          <w:szCs w:val="24"/>
          <w:lang w:val="pt-BR"/>
        </w:rPr>
        <w:t>01 de abril de 2021 e alterações posteriores, que as partes declaram conhecer, subordinando-se, incondicional e irrestritamente, às suas estipulações, sistemas de penalidades e demais regras delas constantes, ainda que não expressamente transcritas neste i</w:t>
      </w:r>
      <w:r>
        <w:rPr>
          <w:rFonts w:ascii="Cambria" w:hAnsi="Cambria" w:cs="Cambria"/>
          <w:sz w:val="24"/>
          <w:szCs w:val="24"/>
          <w:lang w:val="pt-BR"/>
        </w:rPr>
        <w:t>nstrumento.</w:t>
      </w:r>
    </w:p>
    <w:p w:rsidR="004A2B7D" w:rsidRDefault="004A2B7D">
      <w:pPr>
        <w:pStyle w:val="Corpodetexto2"/>
        <w:rPr>
          <w:rFonts w:ascii="Cambria" w:hAnsi="Cambria" w:cs="Cambria"/>
          <w:sz w:val="16"/>
          <w:szCs w:val="16"/>
          <w:lang w:val="pt-BR"/>
        </w:rPr>
      </w:pPr>
    </w:p>
    <w:p w:rsidR="004A2B7D" w:rsidRDefault="00597564">
      <w:pPr>
        <w:pStyle w:val="Corpodetexto2"/>
        <w:rPr>
          <w:rFonts w:ascii="Cambria" w:hAnsi="Cambria" w:cs="Cambria"/>
          <w:b/>
          <w:sz w:val="24"/>
          <w:szCs w:val="24"/>
          <w:lang w:val="pt-BR"/>
        </w:rPr>
      </w:pPr>
      <w:r>
        <w:rPr>
          <w:rFonts w:ascii="Cambria" w:hAnsi="Cambria" w:cs="Cambria"/>
          <w:b/>
          <w:sz w:val="24"/>
          <w:szCs w:val="24"/>
          <w:lang w:val="pt-BR"/>
        </w:rPr>
        <w:t>CLÁUSULA PRIMEIRA - DO OBJETO</w:t>
      </w:r>
    </w:p>
    <w:p w:rsidR="004A2B7D" w:rsidRDefault="004A2B7D">
      <w:pPr>
        <w:pStyle w:val="Corpodetexto2"/>
        <w:rPr>
          <w:rFonts w:ascii="Cambria" w:hAnsi="Cambria" w:cs="Cambria"/>
          <w:b/>
          <w:sz w:val="24"/>
          <w:szCs w:val="24"/>
          <w:lang w:val="pt-BR"/>
        </w:rPr>
      </w:pPr>
    </w:p>
    <w:p w:rsidR="004A2B7D" w:rsidRDefault="00597564">
      <w:pPr>
        <w:jc w:val="both"/>
        <w:rPr>
          <w:rFonts w:ascii="Cambria" w:hAnsi="Cambria" w:cs="Cambria"/>
          <w:sz w:val="24"/>
          <w:szCs w:val="24"/>
        </w:rPr>
      </w:pPr>
      <w:r>
        <w:rPr>
          <w:rFonts w:ascii="Cambria" w:hAnsi="Cambria" w:cs="Cambria"/>
          <w:b/>
          <w:bCs/>
          <w:sz w:val="24"/>
          <w:szCs w:val="24"/>
        </w:rPr>
        <w:t xml:space="preserve">1.1. </w:t>
      </w:r>
      <w:r>
        <w:rPr>
          <w:rFonts w:ascii="Cambria" w:hAnsi="Cambria" w:cs="Cambria"/>
          <w:sz w:val="24"/>
          <w:szCs w:val="24"/>
        </w:rPr>
        <w:t>O objeto do presente Contrato é a contratação de instituição financeira, pública ou privada, inclusive cooperativa de crédito, devidamente autorizada a funcionar pelo Banco Central do Brasil, para a prestaçã</w:t>
      </w:r>
      <w:r>
        <w:rPr>
          <w:rFonts w:ascii="Cambria" w:hAnsi="Cambria" w:cs="Cambria"/>
          <w:sz w:val="24"/>
          <w:szCs w:val="24"/>
        </w:rPr>
        <w:t>o dos serviços de: (1) pagamento, com exclusividade, de vencimentos, salários, proventos e demais verbas dos servidores e empregados públicos ativos, inativos, aposentados, pensionistas, estatutários, comissionados, contratados, estagiários e demais benefi</w:t>
      </w:r>
      <w:r>
        <w:rPr>
          <w:rFonts w:ascii="Cambria" w:hAnsi="Cambria" w:cs="Cambria"/>
          <w:sz w:val="24"/>
          <w:szCs w:val="24"/>
        </w:rPr>
        <w:t>ciários vinculados ao Município de Santo Antônio de Pádua/RJ; (2) concessão de empréstimo consignado (crédito direto e crédito para aquisição de bens móveis e imóveis), sem exclusividade, aos servidores do Município, conforme Resoluções do Conselho Monetár</w:t>
      </w:r>
      <w:r>
        <w:rPr>
          <w:rFonts w:ascii="Cambria" w:hAnsi="Cambria" w:cs="Cambria"/>
          <w:sz w:val="24"/>
          <w:szCs w:val="24"/>
        </w:rPr>
        <w:t>io Nacional – CMN; e (3) serviços bancários acessórios, pelo período de 60 (sessenta) meses, com estrita observância das exigências, prazos e especificações contidas no EDITAL Nº 008/2026 e no TERMO DE REFERÊNCIA (Anexo II), partes integrantes deste Contra</w:t>
      </w:r>
      <w:r>
        <w:rPr>
          <w:rFonts w:ascii="Cambria" w:hAnsi="Cambria" w:cs="Cambria"/>
          <w:sz w:val="24"/>
          <w:szCs w:val="24"/>
        </w:rPr>
        <w:t>to, independentemente de transcrição.</w:t>
      </w:r>
    </w:p>
    <w:p w:rsidR="004A2B7D" w:rsidRDefault="00597564">
      <w:pPr>
        <w:jc w:val="both"/>
        <w:rPr>
          <w:rFonts w:ascii="Cambria" w:hAnsi="Cambria" w:cs="Cambria"/>
          <w:sz w:val="24"/>
          <w:szCs w:val="24"/>
        </w:rPr>
      </w:pPr>
      <w:r>
        <w:rPr>
          <w:rFonts w:ascii="Cambria" w:hAnsi="Cambria" w:cs="Cambria"/>
          <w:b/>
          <w:bCs/>
          <w:sz w:val="24"/>
          <w:szCs w:val="24"/>
        </w:rPr>
        <w:t xml:space="preserve">1.1.1. </w:t>
      </w:r>
      <w:r>
        <w:rPr>
          <w:rFonts w:ascii="Cambria" w:hAnsi="Cambria" w:cs="Cambria"/>
          <w:sz w:val="24"/>
          <w:szCs w:val="24"/>
        </w:rPr>
        <w:t>Ficam assegurados ao beneficiário, a qualquer tempo, a livre escolha da instituição para recebimento de seus vencimentos e o direito à portabilidade salarial automática e gratuita, não conferindo a contratação e</w:t>
      </w:r>
      <w:r>
        <w:rPr>
          <w:rFonts w:ascii="Cambria" w:hAnsi="Cambria" w:cs="Cambria"/>
          <w:sz w:val="24"/>
          <w:szCs w:val="24"/>
        </w:rPr>
        <w:t xml:space="preserve">xclusividade para a oferta de empréstimos, financiamentos, seguros, </w:t>
      </w:r>
      <w:r>
        <w:rPr>
          <w:rFonts w:ascii="Cambria" w:hAnsi="Cambria" w:cs="Cambria"/>
          <w:sz w:val="24"/>
          <w:szCs w:val="24"/>
        </w:rPr>
        <w:lastRenderedPageBreak/>
        <w:t>cartões ou quaisquer outros produtos não vinculados ao serviço de pagamento de pessoal, vedada a venda casada ou a imposição de abertura de conta de livre movimentação.</w:t>
      </w:r>
    </w:p>
    <w:p w:rsidR="004A2B7D" w:rsidRDefault="004A2B7D">
      <w:pPr>
        <w:ind w:left="495"/>
        <w:jc w:val="both"/>
        <w:rPr>
          <w:rFonts w:ascii="Cambria" w:hAnsi="Cambria" w:cs="Cambria"/>
          <w:b/>
          <w:sz w:val="24"/>
          <w:szCs w:val="24"/>
        </w:rPr>
      </w:pPr>
    </w:p>
    <w:p w:rsidR="004A2B7D" w:rsidRDefault="00597564">
      <w:pPr>
        <w:jc w:val="both"/>
        <w:rPr>
          <w:rFonts w:ascii="Cambria" w:hAnsi="Cambria" w:cs="Calibri"/>
          <w:bCs/>
          <w:color w:val="000000"/>
          <w:sz w:val="24"/>
          <w:szCs w:val="24"/>
          <w:lang w:val="en-US"/>
        </w:rPr>
      </w:pPr>
      <w:r>
        <w:rPr>
          <w:rFonts w:ascii="Cambria" w:hAnsi="Cambria" w:cs="Calibri"/>
          <w:b/>
          <w:bCs/>
          <w:color w:val="000000"/>
          <w:sz w:val="24"/>
          <w:szCs w:val="24"/>
        </w:rPr>
        <w:t>1.2.</w:t>
      </w:r>
      <w:r>
        <w:rPr>
          <w:rFonts w:ascii="Cambria" w:hAnsi="Cambria" w:cs="Calibri"/>
          <w:bCs/>
          <w:color w:val="000000"/>
          <w:sz w:val="24"/>
          <w:szCs w:val="24"/>
        </w:rPr>
        <w:t xml:space="preserve"> São anexos a este instrumento e vinculam esta contratação, independentemente de transcrição:</w:t>
      </w:r>
    </w:p>
    <w:p w:rsidR="004A2B7D" w:rsidRDefault="004A2B7D">
      <w:pPr>
        <w:jc w:val="both"/>
        <w:rPr>
          <w:rFonts w:ascii="Cambria" w:hAnsi="Cambria" w:cs="Calibri"/>
          <w:bCs/>
          <w:color w:val="000000"/>
          <w:sz w:val="24"/>
          <w:szCs w:val="24"/>
          <w:lang w:val="en-US"/>
        </w:rPr>
      </w:pPr>
    </w:p>
    <w:p w:rsidR="004A2B7D" w:rsidRDefault="00597564">
      <w:pPr>
        <w:ind w:left="567"/>
        <w:jc w:val="both"/>
      </w:pPr>
      <w:r>
        <w:rPr>
          <w:rFonts w:ascii="Cambria" w:hAnsi="Cambria" w:cs="Calibri"/>
          <w:b/>
          <w:bCs/>
          <w:color w:val="000000"/>
          <w:sz w:val="24"/>
          <w:szCs w:val="24"/>
        </w:rPr>
        <w:t>1.2.1.</w:t>
      </w:r>
      <w:r>
        <w:rPr>
          <w:rFonts w:ascii="Cambria" w:hAnsi="Cambria" w:cs="Calibri"/>
          <w:bCs/>
          <w:color w:val="000000"/>
          <w:sz w:val="24"/>
          <w:szCs w:val="24"/>
        </w:rPr>
        <w:t xml:space="preserve"> O Termo de Referência que embasou a contratação;</w:t>
      </w:r>
    </w:p>
    <w:p w:rsidR="004A2B7D" w:rsidRDefault="004A2B7D">
      <w:pPr>
        <w:ind w:left="567"/>
        <w:jc w:val="both"/>
        <w:rPr>
          <w:rFonts w:ascii="Cambria" w:hAnsi="Cambria" w:cs="Calibri"/>
          <w:bCs/>
          <w:color w:val="000000"/>
          <w:sz w:val="24"/>
          <w:szCs w:val="24"/>
        </w:rPr>
      </w:pPr>
    </w:p>
    <w:p w:rsidR="004A2B7D" w:rsidRDefault="00597564">
      <w:pPr>
        <w:ind w:left="567"/>
        <w:jc w:val="both"/>
        <w:rPr>
          <w:rFonts w:ascii="Cambria" w:hAnsi="Cambria" w:cs="Calibri"/>
          <w:bCs/>
          <w:color w:val="000000"/>
          <w:sz w:val="24"/>
          <w:szCs w:val="24"/>
          <w:lang w:val="en-US"/>
        </w:rPr>
      </w:pPr>
      <w:r>
        <w:rPr>
          <w:rFonts w:ascii="Cambria" w:hAnsi="Cambria" w:cs="Calibri"/>
          <w:b/>
          <w:bCs/>
          <w:color w:val="000000"/>
          <w:sz w:val="24"/>
          <w:szCs w:val="24"/>
        </w:rPr>
        <w:t>1.2.2.</w:t>
      </w:r>
      <w:r>
        <w:rPr>
          <w:rFonts w:ascii="Cambria" w:hAnsi="Cambria" w:cs="Calibri"/>
          <w:bCs/>
          <w:color w:val="000000"/>
          <w:sz w:val="24"/>
          <w:szCs w:val="24"/>
        </w:rPr>
        <w:t xml:space="preserve"> O instrumento convocatório, assim considerado o Edital de Licitação; </w:t>
      </w:r>
    </w:p>
    <w:p w:rsidR="004A2B7D" w:rsidRDefault="004A2B7D">
      <w:pPr>
        <w:ind w:left="567"/>
        <w:jc w:val="both"/>
        <w:rPr>
          <w:rFonts w:ascii="Cambria" w:hAnsi="Cambria" w:cs="Calibri"/>
          <w:bCs/>
          <w:color w:val="000000"/>
          <w:sz w:val="24"/>
          <w:szCs w:val="24"/>
          <w:lang w:val="en-US"/>
        </w:rPr>
      </w:pPr>
    </w:p>
    <w:p w:rsidR="004A2B7D" w:rsidRDefault="00597564">
      <w:pPr>
        <w:ind w:left="567"/>
        <w:jc w:val="both"/>
      </w:pPr>
      <w:r>
        <w:rPr>
          <w:rFonts w:ascii="Cambria" w:hAnsi="Cambria" w:cs="Calibri"/>
          <w:b/>
          <w:bCs/>
          <w:color w:val="000000"/>
          <w:sz w:val="24"/>
          <w:szCs w:val="24"/>
        </w:rPr>
        <w:t>1.2.3.</w:t>
      </w:r>
      <w:r>
        <w:rPr>
          <w:rFonts w:ascii="Cambria" w:hAnsi="Cambria" w:cs="Calibri"/>
          <w:bCs/>
          <w:color w:val="000000"/>
          <w:sz w:val="24"/>
          <w:szCs w:val="24"/>
        </w:rPr>
        <w:t xml:space="preserve"> A Proposta da CONTR</w:t>
      </w:r>
      <w:r>
        <w:rPr>
          <w:rFonts w:ascii="Cambria" w:hAnsi="Cambria" w:cs="Calibri"/>
          <w:bCs/>
          <w:color w:val="000000"/>
          <w:sz w:val="24"/>
          <w:szCs w:val="24"/>
        </w:rPr>
        <w:t>ATADA, que, em caso de divergência com as condições estabelecidas neste Contrato e nos demais instrumentos anexos, cederá àquelas; e</w:t>
      </w:r>
    </w:p>
    <w:p w:rsidR="004A2B7D" w:rsidRDefault="004A2B7D">
      <w:pPr>
        <w:ind w:left="567"/>
        <w:jc w:val="both"/>
        <w:rPr>
          <w:rFonts w:ascii="Cambria" w:hAnsi="Cambria" w:cs="Calibri"/>
          <w:bCs/>
          <w:color w:val="000000"/>
          <w:sz w:val="24"/>
          <w:szCs w:val="24"/>
        </w:rPr>
      </w:pPr>
    </w:p>
    <w:p w:rsidR="004A2B7D" w:rsidRDefault="00597564">
      <w:pPr>
        <w:ind w:left="567"/>
        <w:jc w:val="both"/>
      </w:pPr>
      <w:r>
        <w:rPr>
          <w:rFonts w:ascii="Cambria" w:hAnsi="Cambria" w:cs="Calibri"/>
          <w:b/>
          <w:bCs/>
          <w:color w:val="000000"/>
          <w:sz w:val="24"/>
          <w:szCs w:val="24"/>
        </w:rPr>
        <w:t>1.2.4.</w:t>
      </w:r>
      <w:r>
        <w:rPr>
          <w:rFonts w:ascii="Cambria" w:hAnsi="Cambria" w:cs="Calibri"/>
          <w:bCs/>
          <w:color w:val="000000"/>
          <w:sz w:val="24"/>
          <w:szCs w:val="24"/>
        </w:rPr>
        <w:t xml:space="preserve"> Eventuais anexos dos documentos supracitados.</w:t>
      </w:r>
    </w:p>
    <w:p w:rsidR="004A2B7D" w:rsidRDefault="004A2B7D">
      <w:pPr>
        <w:jc w:val="both"/>
        <w:rPr>
          <w:rFonts w:ascii="Cambria" w:hAnsi="Cambria" w:cs="Calibri"/>
          <w:bCs/>
          <w:color w:val="000000"/>
          <w:sz w:val="24"/>
          <w:szCs w:val="24"/>
        </w:rPr>
      </w:pPr>
    </w:p>
    <w:p w:rsidR="004A2B7D" w:rsidRDefault="00597564">
      <w:pPr>
        <w:jc w:val="both"/>
      </w:pPr>
      <w:r>
        <w:rPr>
          <w:rFonts w:ascii="Cambria" w:hAnsi="Cambria" w:cs="Calibri"/>
          <w:b/>
          <w:bCs/>
          <w:color w:val="000000"/>
          <w:sz w:val="24"/>
          <w:szCs w:val="24"/>
        </w:rPr>
        <w:t>1.3.</w:t>
      </w:r>
      <w:r>
        <w:rPr>
          <w:rFonts w:ascii="Cambria" w:hAnsi="Cambria" w:cs="Calibri"/>
          <w:bCs/>
          <w:color w:val="000000"/>
          <w:sz w:val="24"/>
          <w:szCs w:val="24"/>
        </w:rPr>
        <w:t xml:space="preserve"> Havendo qualquer divergência interpretativa entre as disposiçõe</w:t>
      </w:r>
      <w:r>
        <w:rPr>
          <w:rFonts w:ascii="Cambria" w:hAnsi="Cambria" w:cs="Calibri"/>
          <w:bCs/>
          <w:color w:val="000000"/>
          <w:sz w:val="24"/>
          <w:szCs w:val="24"/>
        </w:rPr>
        <w:t>s deste instrumento e dos seus Anexos, como o Termo de Referência, aplicar-se-á a norma mais específica e detalhada, sempre em consonância com os princípios da Lei n° 14.133/2021.</w:t>
      </w:r>
    </w:p>
    <w:p w:rsidR="004A2B7D" w:rsidRDefault="004A2B7D">
      <w:pPr>
        <w:tabs>
          <w:tab w:val="left" w:pos="426"/>
          <w:tab w:val="left" w:pos="2579"/>
        </w:tabs>
        <w:jc w:val="both"/>
        <w:rPr>
          <w:rFonts w:ascii="Cambria" w:hAnsi="Cambria" w:cs="Cambria"/>
          <w:b/>
          <w:bCs/>
          <w:color w:val="000000"/>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CLÁUSULA SEGUNDA – VIGÊNCIA E PRORROGAÇÃO</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rPr>
          <w:rFonts w:ascii="Cambria" w:hAnsi="Cambria" w:cs="Cambria"/>
          <w:bCs/>
          <w:iCs/>
          <w:sz w:val="24"/>
          <w:szCs w:val="24"/>
        </w:rPr>
      </w:pPr>
      <w:r>
        <w:rPr>
          <w:rFonts w:ascii="Cambria" w:hAnsi="Cambria" w:cs="Cambria"/>
          <w:b/>
          <w:bCs/>
          <w:iCs/>
          <w:sz w:val="24"/>
          <w:szCs w:val="24"/>
        </w:rPr>
        <w:t>2.1.</w:t>
      </w:r>
      <w:r>
        <w:rPr>
          <w:rFonts w:ascii="Cambria" w:hAnsi="Cambria" w:cs="Cambria"/>
          <w:bCs/>
          <w:iCs/>
          <w:sz w:val="24"/>
          <w:szCs w:val="24"/>
        </w:rPr>
        <w:t xml:space="preserve"> O prazo de vigência do Cont</w:t>
      </w:r>
      <w:r>
        <w:rPr>
          <w:rFonts w:ascii="Cambria" w:hAnsi="Cambria" w:cs="Cambria"/>
          <w:bCs/>
          <w:iCs/>
          <w:sz w:val="24"/>
          <w:szCs w:val="24"/>
        </w:rPr>
        <w:t xml:space="preserve">rato é de 60 (sessenta) meses, contado da data de sua assinatura.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Cs/>
          <w:iCs/>
          <w:sz w:val="24"/>
          <w:szCs w:val="24"/>
        </w:rPr>
      </w:pPr>
      <w:r>
        <w:rPr>
          <w:rFonts w:ascii="Cambria" w:hAnsi="Cambria" w:cs="Cambria"/>
          <w:b/>
          <w:bCs/>
          <w:iCs/>
          <w:sz w:val="24"/>
          <w:szCs w:val="24"/>
        </w:rPr>
        <w:t>2.2.</w:t>
      </w:r>
      <w:r>
        <w:rPr>
          <w:rFonts w:ascii="Cambria" w:hAnsi="Cambria" w:cs="Cambria"/>
          <w:bCs/>
          <w:iCs/>
          <w:sz w:val="24"/>
          <w:szCs w:val="24"/>
        </w:rPr>
        <w:t xml:space="preserve"> A vigência poderá ser prorrogada nos termos do art. 107 da Lei Federal nº 14.133/2021, se for de interesse da Administração, mediante termo aditivo devidamente justificado e autorizado pelas partes, observadas as limitações legais.</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 xml:space="preserve">CLÁUSULA TERCEIRA - </w:t>
      </w:r>
      <w:r>
        <w:rPr>
          <w:rFonts w:ascii="Cambria" w:hAnsi="Cambria" w:cs="Cambria"/>
          <w:b/>
          <w:bCs/>
          <w:sz w:val="24"/>
          <w:szCs w:val="24"/>
        </w:rPr>
        <w:t>EXECUÇÃO, GESTÃO E FISCALIZAÇÃO CONTRATUAIS</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 xml:space="preserve">3.1. </w:t>
      </w:r>
      <w:r>
        <w:rPr>
          <w:rFonts w:ascii="Cambria" w:hAnsi="Cambria" w:cs="Cambria"/>
          <w:bCs/>
          <w:sz w:val="24"/>
          <w:szCs w:val="24"/>
        </w:rPr>
        <w:t xml:space="preserve">O regime de execução contratual, o modelo de gestão e a fiscalização, assim como os prazos e condições de conclusão, entrega, observação e recebimento se submetem ao disposto no Termo de Referência anexo a </w:t>
      </w:r>
      <w:r>
        <w:rPr>
          <w:rFonts w:ascii="Cambria" w:hAnsi="Cambria" w:cs="Cambria"/>
          <w:bCs/>
          <w:sz w:val="24"/>
          <w:szCs w:val="24"/>
        </w:rPr>
        <w:t>este Contrato.</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 xml:space="preserve">CLÁUSULA QUARTA - SUBCONTRATAÇÃO </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iCs/>
          <w:sz w:val="24"/>
          <w:szCs w:val="24"/>
        </w:rPr>
        <w:t>4.1.</w:t>
      </w:r>
      <w:r>
        <w:rPr>
          <w:rFonts w:ascii="Cambria" w:hAnsi="Cambria" w:cs="Cambria"/>
          <w:bCs/>
          <w:iCs/>
          <w:sz w:val="24"/>
          <w:szCs w:val="24"/>
        </w:rPr>
        <w:t xml:space="preserve"> Não será admitida a subcontratação do objeto contratual.</w:t>
      </w:r>
    </w:p>
    <w:p w:rsidR="004A2B7D" w:rsidRDefault="004A2B7D">
      <w:pPr>
        <w:tabs>
          <w:tab w:val="left" w:pos="426"/>
          <w:tab w:val="left" w:pos="2579"/>
        </w:tabs>
        <w:jc w:val="both"/>
        <w:rPr>
          <w:rFonts w:ascii="Cambria" w:hAnsi="Cambria" w:cs="Cambria"/>
          <w:b/>
          <w:bCs/>
          <w:i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CLÁUSULA QUINTA - PREÇO</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rPr>
          <w:rFonts w:ascii="Cambria" w:hAnsi="Cambria" w:cs="Cambria"/>
          <w:bCs/>
          <w:iCs/>
          <w:sz w:val="24"/>
          <w:szCs w:val="24"/>
        </w:rPr>
      </w:pPr>
      <w:r>
        <w:rPr>
          <w:rFonts w:ascii="Cambria" w:hAnsi="Cambria" w:cs="Cambria"/>
          <w:b/>
          <w:bCs/>
          <w:iCs/>
          <w:sz w:val="24"/>
          <w:szCs w:val="24"/>
        </w:rPr>
        <w:t xml:space="preserve">5.1. </w:t>
      </w:r>
      <w:r>
        <w:rPr>
          <w:rFonts w:ascii="Cambria" w:hAnsi="Cambria" w:cs="Cambria"/>
          <w:iCs/>
          <w:sz w:val="24"/>
          <w:szCs w:val="24"/>
        </w:rPr>
        <w:t>A Contratada pagará a Contratante pelos serviços constantes do objeto deste contrato, o</w:t>
      </w:r>
      <w:r>
        <w:rPr>
          <w:rFonts w:ascii="Cambria" w:hAnsi="Cambria" w:cs="Cambria"/>
          <w:bCs/>
          <w:iCs/>
          <w:sz w:val="24"/>
          <w:szCs w:val="24"/>
        </w:rPr>
        <w:t xml:space="preserve"> valor de R$  (..........</w:t>
      </w:r>
      <w:r>
        <w:rPr>
          <w:rFonts w:ascii="Cambria" w:hAnsi="Cambria" w:cs="Cambria"/>
          <w:bCs/>
          <w:iCs/>
          <w:sz w:val="24"/>
          <w:szCs w:val="24"/>
        </w:rPr>
        <w:t>...........................)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
          <w:bCs/>
          <w:iCs/>
          <w:sz w:val="24"/>
          <w:szCs w:val="24"/>
        </w:rPr>
      </w:pPr>
      <w:r>
        <w:rPr>
          <w:rFonts w:ascii="Cambria" w:hAnsi="Cambria" w:cs="Cambria"/>
          <w:b/>
          <w:bCs/>
          <w:iCs/>
          <w:sz w:val="24"/>
          <w:szCs w:val="24"/>
        </w:rPr>
        <w:t>CLÁUSULA SEXTA - DO PAGAMENTO</w:t>
      </w:r>
    </w:p>
    <w:p w:rsidR="004A2B7D" w:rsidRDefault="004A2B7D">
      <w:pPr>
        <w:tabs>
          <w:tab w:val="left" w:pos="426"/>
          <w:tab w:val="left" w:pos="2579"/>
        </w:tabs>
        <w:jc w:val="both"/>
        <w:rPr>
          <w:rFonts w:ascii="Cambria" w:hAnsi="Cambria" w:cs="Cambria"/>
          <w:b/>
          <w:bCs/>
          <w:iCs/>
          <w:sz w:val="24"/>
          <w:szCs w:val="24"/>
        </w:rPr>
      </w:pPr>
    </w:p>
    <w:p w:rsidR="004A2B7D" w:rsidRDefault="00597564">
      <w:pPr>
        <w:tabs>
          <w:tab w:val="left" w:pos="9747"/>
        </w:tabs>
        <w:autoSpaceDE w:val="0"/>
        <w:jc w:val="both"/>
      </w:pPr>
      <w:r>
        <w:rPr>
          <w:rFonts w:ascii="Cambria" w:hAnsi="Cambria" w:cs="Cambria"/>
          <w:b/>
          <w:bCs/>
          <w:sz w:val="24"/>
          <w:szCs w:val="24"/>
        </w:rPr>
        <w:t xml:space="preserve">6.1 </w:t>
      </w:r>
      <w:r>
        <w:rPr>
          <w:rFonts w:ascii="Cambria" w:hAnsi="Cambria" w:cs="Cambria"/>
          <w:sz w:val="24"/>
          <w:szCs w:val="24"/>
        </w:rPr>
        <w:t xml:space="preserve">A contratada deverá efetuar o pagamento do valor da outorga ao Município, em </w:t>
      </w:r>
      <w:r>
        <w:rPr>
          <w:rFonts w:ascii="Cambria" w:hAnsi="Cambria" w:cs="Cambria"/>
          <w:b/>
          <w:bCs/>
          <w:sz w:val="24"/>
          <w:szCs w:val="24"/>
        </w:rPr>
        <w:t xml:space="preserve">até 15 (quinze) dias corridos, </w:t>
      </w:r>
      <w:r>
        <w:rPr>
          <w:rFonts w:ascii="Cambria" w:hAnsi="Cambria" w:cs="Cambria"/>
          <w:sz w:val="24"/>
          <w:szCs w:val="24"/>
        </w:rPr>
        <w:t>após a expedição da guia de pagamento pela secretaria municipal de fazenda.</w:t>
      </w:r>
    </w:p>
    <w:p w:rsidR="004A2B7D" w:rsidRDefault="004A2B7D">
      <w:pPr>
        <w:autoSpaceDE w:val="0"/>
        <w:jc w:val="both"/>
        <w:rPr>
          <w:rFonts w:ascii="Cambria" w:hAnsi="Cambria" w:cs="Cambria"/>
          <w:b/>
          <w:bCs/>
          <w:sz w:val="24"/>
          <w:szCs w:val="24"/>
        </w:rPr>
      </w:pPr>
    </w:p>
    <w:p w:rsidR="004A2B7D" w:rsidRDefault="00597564">
      <w:pPr>
        <w:autoSpaceDE w:val="0"/>
        <w:jc w:val="both"/>
      </w:pPr>
      <w:r>
        <w:rPr>
          <w:rFonts w:ascii="Cambria" w:hAnsi="Cambria" w:cs="Cambria"/>
          <w:b/>
          <w:bCs/>
          <w:sz w:val="24"/>
          <w:szCs w:val="24"/>
        </w:rPr>
        <w:t xml:space="preserve">6.2 </w:t>
      </w:r>
      <w:r>
        <w:rPr>
          <w:rFonts w:ascii="Cambria" w:hAnsi="Cambria" w:cs="Cambria"/>
          <w:sz w:val="24"/>
          <w:szCs w:val="24"/>
        </w:rPr>
        <w:t xml:space="preserve">O pagamento será efetuado em parcela única e tendo como beneficiário o Município de Santo Antônio de Pádua </w:t>
      </w:r>
      <w:r>
        <w:rPr>
          <w:rFonts w:ascii="Cambria" w:hAnsi="Cambria" w:cs="TimesNewRomanPSMT;Times New Rom"/>
          <w:sz w:val="24"/>
          <w:szCs w:val="24"/>
        </w:rPr>
        <w:t xml:space="preserve">– </w:t>
      </w:r>
      <w:r>
        <w:rPr>
          <w:rFonts w:ascii="Cambria" w:hAnsi="Cambria" w:cs="Cambria"/>
          <w:sz w:val="24"/>
          <w:szCs w:val="24"/>
        </w:rPr>
        <w:t xml:space="preserve">RJ. Uma vez confirmado o recebimento do valor outorgado, a contratada estará apta a receber a ordem de início para a prestação do serviço </w:t>
      </w:r>
      <w:r>
        <w:rPr>
          <w:rFonts w:ascii="Cambria" w:hAnsi="Cambria" w:cs="Cambria"/>
          <w:sz w:val="24"/>
          <w:szCs w:val="24"/>
        </w:rPr>
        <w:t>contratado.</w:t>
      </w:r>
    </w:p>
    <w:p w:rsidR="004A2B7D" w:rsidRDefault="004A2B7D">
      <w:pPr>
        <w:autoSpaceDE w:val="0"/>
        <w:rPr>
          <w:rFonts w:ascii="Cambria" w:hAnsi="Cambria" w:cs="Cambria"/>
          <w:b/>
          <w:bCs/>
          <w:sz w:val="24"/>
          <w:szCs w:val="24"/>
        </w:rPr>
      </w:pPr>
    </w:p>
    <w:p w:rsidR="004A2B7D" w:rsidRDefault="00597564">
      <w:pPr>
        <w:autoSpaceDE w:val="0"/>
        <w:rPr>
          <w:rFonts w:ascii="Cambria" w:hAnsi="Cambria" w:cs="Cambria"/>
          <w:b/>
          <w:bCs/>
          <w:iCs/>
          <w:sz w:val="24"/>
          <w:szCs w:val="24"/>
        </w:rPr>
      </w:pPr>
      <w:r>
        <w:rPr>
          <w:rFonts w:ascii="Cambria" w:hAnsi="Cambria" w:cs="Cambria"/>
          <w:b/>
          <w:bCs/>
          <w:sz w:val="24"/>
          <w:szCs w:val="24"/>
        </w:rPr>
        <w:t xml:space="preserve">6.3 </w:t>
      </w:r>
      <w:r>
        <w:rPr>
          <w:rFonts w:ascii="Cambria" w:hAnsi="Cambria" w:cs="Cambria"/>
          <w:sz w:val="24"/>
          <w:szCs w:val="24"/>
        </w:rPr>
        <w:t>Verificado qualquer erro, o documento de cobrança será devolvido à Contratante, e o prazo para pagamento será contado somente a partir da data de reapresentação de nova guia isenta de erros.</w:t>
      </w:r>
    </w:p>
    <w:p w:rsidR="004A2B7D" w:rsidRDefault="004A2B7D">
      <w:pPr>
        <w:tabs>
          <w:tab w:val="left" w:pos="426"/>
          <w:tab w:val="left" w:pos="2579"/>
        </w:tabs>
        <w:jc w:val="both"/>
        <w:rPr>
          <w:rFonts w:ascii="Cambria" w:hAnsi="Cambria" w:cs="Cambria"/>
          <w:b/>
          <w:bCs/>
          <w:iCs/>
          <w:sz w:val="24"/>
          <w:szCs w:val="24"/>
        </w:rPr>
      </w:pPr>
    </w:p>
    <w:p w:rsidR="004A2B7D" w:rsidRDefault="00597564">
      <w:pPr>
        <w:jc w:val="both"/>
        <w:rPr>
          <w:rFonts w:ascii="Cambria" w:hAnsi="Cambria" w:cs="Cambria"/>
          <w:sz w:val="24"/>
          <w:szCs w:val="24"/>
        </w:rPr>
      </w:pPr>
      <w:r>
        <w:rPr>
          <w:rFonts w:ascii="Cambria" w:hAnsi="Cambria" w:cs="Cambria"/>
          <w:b/>
          <w:bCs/>
          <w:sz w:val="24"/>
          <w:szCs w:val="24"/>
        </w:rPr>
        <w:t>CLÁUSULA SÉTIMA - DA IRREAJUSTABILIDADE DO VALO</w:t>
      </w:r>
      <w:r>
        <w:rPr>
          <w:rFonts w:ascii="Cambria" w:hAnsi="Cambria" w:cs="Cambria"/>
          <w:b/>
          <w:bCs/>
          <w:sz w:val="24"/>
          <w:szCs w:val="24"/>
        </w:rPr>
        <w:t>R DA OUTORGA</w:t>
      </w:r>
    </w:p>
    <w:p w:rsidR="00597564" w:rsidRDefault="00597564">
      <w:pPr>
        <w:jc w:val="both"/>
        <w:rPr>
          <w:rFonts w:ascii="Cambria" w:hAnsi="Cambria" w:cs="Cambria"/>
          <w:b/>
          <w:bCs/>
          <w:sz w:val="24"/>
          <w:szCs w:val="24"/>
        </w:rPr>
      </w:pPr>
    </w:p>
    <w:p w:rsidR="004A2B7D" w:rsidRDefault="00597564">
      <w:pPr>
        <w:jc w:val="both"/>
        <w:rPr>
          <w:rFonts w:ascii="Cambria" w:hAnsi="Cambria" w:cs="Cambria"/>
          <w:sz w:val="24"/>
          <w:szCs w:val="24"/>
        </w:rPr>
      </w:pPr>
      <w:bookmarkStart w:id="0" w:name="_GoBack"/>
      <w:bookmarkEnd w:id="0"/>
      <w:r>
        <w:rPr>
          <w:rFonts w:ascii="Cambria" w:hAnsi="Cambria" w:cs="Cambria"/>
          <w:b/>
          <w:bCs/>
          <w:sz w:val="24"/>
          <w:szCs w:val="24"/>
        </w:rPr>
        <w:t xml:space="preserve">7.1. </w:t>
      </w:r>
      <w:r>
        <w:rPr>
          <w:rFonts w:ascii="Cambria" w:hAnsi="Cambria" w:cs="Cambria"/>
          <w:sz w:val="24"/>
          <w:szCs w:val="24"/>
        </w:rPr>
        <w:t>O valor da outorga ofertado pela CONTRATADA é fixo, certo, irreajustável e irrevisável durante toda a vigência contratual, ressalvadas exclusivamente as hipóteses legais de reequilíbrio econômico-financeiro reconhecidas pela Administração</w:t>
      </w:r>
      <w:r>
        <w:rPr>
          <w:rFonts w:ascii="Cambria" w:hAnsi="Cambria" w:cs="Cambria"/>
          <w:sz w:val="24"/>
          <w:szCs w:val="24"/>
        </w:rPr>
        <w:t xml:space="preserve"> mediante decisão motivada.</w:t>
      </w:r>
    </w:p>
    <w:p w:rsidR="004A2B7D" w:rsidRDefault="00597564">
      <w:pPr>
        <w:jc w:val="both"/>
        <w:rPr>
          <w:rFonts w:ascii="Cambria" w:hAnsi="Cambria" w:cs="Cambria"/>
          <w:sz w:val="24"/>
          <w:szCs w:val="24"/>
        </w:rPr>
      </w:pPr>
      <w:r>
        <w:rPr>
          <w:rFonts w:ascii="Cambria" w:hAnsi="Cambria" w:cs="Cambria"/>
          <w:b/>
          <w:bCs/>
          <w:sz w:val="24"/>
          <w:szCs w:val="24"/>
        </w:rPr>
        <w:t xml:space="preserve">7.2. </w:t>
      </w:r>
      <w:r>
        <w:rPr>
          <w:rFonts w:ascii="Cambria" w:hAnsi="Cambria" w:cs="Cambria"/>
          <w:sz w:val="24"/>
          <w:szCs w:val="24"/>
        </w:rPr>
        <w:t>Eventual recomposição do equilíbrio econômico-financeiro observará o disposto no art. 124, inciso II, alínea “d”, e no art. 130 da Lei nº 14.133/2021, mediante pedido fundamentado e instruído, formulado durante a vigência c</w:t>
      </w:r>
      <w:r>
        <w:rPr>
          <w:rFonts w:ascii="Cambria" w:hAnsi="Cambria" w:cs="Cambria"/>
          <w:sz w:val="24"/>
          <w:szCs w:val="24"/>
        </w:rPr>
        <w:t>ontratual, sob pena de preclusão.</w:t>
      </w:r>
    </w:p>
    <w:p w:rsidR="00597564" w:rsidRDefault="00597564">
      <w:pPr>
        <w:tabs>
          <w:tab w:val="left" w:pos="426"/>
          <w:tab w:val="left" w:pos="2579"/>
        </w:tabs>
        <w:jc w:val="both"/>
        <w:rPr>
          <w:rFonts w:ascii="Cambria" w:hAnsi="Cambria" w:cs="Cambria"/>
          <w:b/>
          <w:bCs/>
          <w:iCs/>
          <w:sz w:val="24"/>
          <w:szCs w:val="24"/>
        </w:rPr>
      </w:pPr>
    </w:p>
    <w:p w:rsidR="004A2B7D" w:rsidRDefault="00597564">
      <w:pPr>
        <w:tabs>
          <w:tab w:val="left" w:pos="426"/>
          <w:tab w:val="left" w:pos="2579"/>
        </w:tabs>
        <w:jc w:val="both"/>
        <w:rPr>
          <w:rFonts w:ascii="Cambria" w:hAnsi="Cambria" w:cs="Cambria"/>
          <w:b/>
          <w:bCs/>
          <w:iCs/>
          <w:sz w:val="24"/>
          <w:szCs w:val="24"/>
        </w:rPr>
      </w:pPr>
      <w:r>
        <w:rPr>
          <w:rFonts w:ascii="Cambria" w:hAnsi="Cambria" w:cs="Cambria"/>
          <w:b/>
          <w:bCs/>
          <w:iCs/>
          <w:sz w:val="24"/>
          <w:szCs w:val="24"/>
        </w:rPr>
        <w:t xml:space="preserve">CLÁUSULA OITAVA - OBRIGAÇÕES DO CONTRATANTE </w:t>
      </w:r>
    </w:p>
    <w:p w:rsidR="004A2B7D" w:rsidRDefault="004A2B7D">
      <w:pPr>
        <w:tabs>
          <w:tab w:val="left" w:pos="426"/>
          <w:tab w:val="left" w:pos="2579"/>
        </w:tabs>
        <w:jc w:val="both"/>
        <w:rPr>
          <w:rFonts w:ascii="Cambria" w:hAnsi="Cambria" w:cs="Cambria"/>
          <w:b/>
          <w:bCs/>
          <w:iCs/>
          <w:sz w:val="24"/>
          <w:szCs w:val="24"/>
        </w:rPr>
      </w:pPr>
    </w:p>
    <w:p w:rsidR="004A2B7D" w:rsidRDefault="00597564">
      <w:pPr>
        <w:tabs>
          <w:tab w:val="left" w:pos="426"/>
          <w:tab w:val="left" w:pos="2579"/>
        </w:tabs>
        <w:jc w:val="both"/>
      </w:pPr>
      <w:r>
        <w:rPr>
          <w:rFonts w:ascii="Cambria" w:hAnsi="Cambria" w:cs="Cambria"/>
          <w:b/>
          <w:bCs/>
          <w:iCs/>
          <w:sz w:val="24"/>
          <w:szCs w:val="24"/>
        </w:rPr>
        <w:t>8.1.</w:t>
      </w:r>
      <w:r>
        <w:rPr>
          <w:rFonts w:ascii="Cambria" w:hAnsi="Cambria" w:cs="Cambria"/>
          <w:bCs/>
          <w:iCs/>
          <w:sz w:val="24"/>
          <w:szCs w:val="24"/>
        </w:rPr>
        <w:t xml:space="preserve"> São obrigações do CONTRATANTE:</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8.1.1.</w:t>
      </w:r>
      <w:r>
        <w:rPr>
          <w:rFonts w:ascii="Cambria" w:hAnsi="Cambria" w:cs="Cambria"/>
          <w:bCs/>
          <w:iCs/>
          <w:sz w:val="24"/>
          <w:szCs w:val="24"/>
        </w:rPr>
        <w:t xml:space="preserve"> Exigir o cumprimento de todas as obrigações assumidas pela CONTRATADA, de acordo com o Contrato e seus anexos. </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8.1.2.</w:t>
      </w:r>
      <w:r>
        <w:rPr>
          <w:rFonts w:ascii="Cambria" w:hAnsi="Cambria" w:cs="Cambria"/>
          <w:bCs/>
          <w:iCs/>
          <w:sz w:val="24"/>
          <w:szCs w:val="24"/>
        </w:rPr>
        <w:t xml:space="preserve"> Receber o objeto no prazo e condições estabelecidas no Termo de Referência.</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8.1.3.</w:t>
      </w:r>
      <w:r>
        <w:rPr>
          <w:rFonts w:ascii="Cambria" w:hAnsi="Cambria" w:cs="Cambria"/>
          <w:bCs/>
          <w:iCs/>
          <w:sz w:val="24"/>
          <w:szCs w:val="24"/>
        </w:rPr>
        <w:t xml:space="preserve"> Rejeitar, no todo ou em parte, a execução do objeto do Contrato em desacordo com as especificações contidas neste Contrato e no Termo de Referência.</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8.1.4.</w:t>
      </w:r>
      <w:r>
        <w:rPr>
          <w:rFonts w:ascii="Cambria" w:hAnsi="Cambria" w:cs="Cambria"/>
          <w:bCs/>
          <w:iCs/>
          <w:sz w:val="24"/>
          <w:szCs w:val="24"/>
        </w:rPr>
        <w:t xml:space="preserve"> Notificar a CO</w:t>
      </w:r>
      <w:r>
        <w:rPr>
          <w:rFonts w:ascii="Cambria" w:hAnsi="Cambria" w:cs="Cambria"/>
          <w:bCs/>
          <w:iCs/>
          <w:sz w:val="24"/>
          <w:szCs w:val="24"/>
        </w:rPr>
        <w:t xml:space="preserve">NTRATADA, por escrito, sobre vícios, defeitos ou incorreções verificadas no objeto fornecido, para que seja por ele substituído, reparado ou corrigido, no todo ou em parte, às suas expensas. </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8.1.5.</w:t>
      </w:r>
      <w:r>
        <w:rPr>
          <w:rFonts w:ascii="Cambria" w:hAnsi="Cambria" w:cs="Cambria"/>
          <w:bCs/>
          <w:iCs/>
          <w:sz w:val="24"/>
          <w:szCs w:val="24"/>
        </w:rPr>
        <w:t xml:space="preserve"> Acompanhar e fiscalizar a execução do Contrato e o cumpr</w:t>
      </w:r>
      <w:r>
        <w:rPr>
          <w:rFonts w:ascii="Cambria" w:hAnsi="Cambria" w:cs="Cambria"/>
          <w:bCs/>
          <w:iCs/>
          <w:sz w:val="24"/>
          <w:szCs w:val="24"/>
        </w:rPr>
        <w:t xml:space="preserve">imento das obrigações pela CONTRATADA. </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8.1.6.</w:t>
      </w:r>
      <w:r>
        <w:rPr>
          <w:rFonts w:ascii="Cambria" w:hAnsi="Cambria" w:cs="Cambria"/>
          <w:bCs/>
          <w:iCs/>
          <w:sz w:val="24"/>
          <w:szCs w:val="24"/>
        </w:rPr>
        <w:t xml:space="preserve"> Indicar, formalmente, o gestor e o fiscal(s) para acompanhamento da execução objeto.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8.1.7.</w:t>
      </w:r>
      <w:r>
        <w:rPr>
          <w:rFonts w:ascii="Cambria" w:hAnsi="Cambria" w:cs="Cambria"/>
          <w:bCs/>
          <w:iCs/>
          <w:sz w:val="24"/>
          <w:szCs w:val="24"/>
        </w:rPr>
        <w:t xml:space="preserve"> Comunicar à CONTRATADA para que emita Nota Fiscal relativa à parcela incontroversa da execução do objeto, com vistas à liquidação e pagamento, no caso de divergência acerca do cumprimento das obrigações assumidas, quanto à dimensão, qualidade e quantidade</w:t>
      </w:r>
      <w:r>
        <w:rPr>
          <w:rFonts w:ascii="Cambria" w:hAnsi="Cambria" w:cs="Cambria"/>
          <w:bCs/>
          <w:iCs/>
          <w:sz w:val="24"/>
          <w:szCs w:val="24"/>
        </w:rPr>
        <w:t xml:space="preserve">, conforme o art. 143 da Lei nº 14.133/2021. </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8.1.8.</w:t>
      </w:r>
      <w:r>
        <w:rPr>
          <w:rFonts w:ascii="Cambria" w:hAnsi="Cambria" w:cs="Cambria"/>
          <w:bCs/>
          <w:iCs/>
          <w:sz w:val="24"/>
          <w:szCs w:val="24"/>
        </w:rPr>
        <w:t xml:space="preserve"> Efetuar o pagamento à CONTRATADA do valor correspondente à execução do objeto, no prazo, forma e condições estabelecidos no presente Contrato. </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8.1.9.</w:t>
      </w:r>
      <w:r>
        <w:rPr>
          <w:rFonts w:ascii="Cambria" w:hAnsi="Cambria" w:cs="Cambria"/>
          <w:bCs/>
          <w:iCs/>
          <w:sz w:val="24"/>
          <w:szCs w:val="24"/>
        </w:rPr>
        <w:t xml:space="preserve"> Aplicar à CONTRATADA sanções motivadas pela inexec</w:t>
      </w:r>
      <w:r>
        <w:rPr>
          <w:rFonts w:ascii="Cambria" w:hAnsi="Cambria" w:cs="Cambria"/>
          <w:bCs/>
          <w:iCs/>
          <w:sz w:val="24"/>
          <w:szCs w:val="24"/>
        </w:rPr>
        <w:t>ução total ou parcial das obrigações contratuais, na forma prevista na lei e neste Contrato.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8.1.10.</w:t>
      </w:r>
      <w:r>
        <w:rPr>
          <w:rFonts w:ascii="Cambria" w:hAnsi="Cambria" w:cs="Cambria"/>
          <w:bCs/>
          <w:iCs/>
          <w:sz w:val="24"/>
          <w:szCs w:val="24"/>
        </w:rPr>
        <w:t xml:space="preserve"> Dar ciência à Assessoria Jurídica, com vistas à adoção de eventuais medidas judiciais, em caso de descumprimento de obrigações pela CONTRATADA.</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8.1.11.</w:t>
      </w:r>
      <w:r>
        <w:rPr>
          <w:rFonts w:ascii="Cambria" w:hAnsi="Cambria" w:cs="Cambria"/>
          <w:bCs/>
          <w:iCs/>
          <w:sz w:val="24"/>
          <w:szCs w:val="24"/>
        </w:rPr>
        <w:t xml:space="preserve"> E</w:t>
      </w:r>
      <w:r>
        <w:rPr>
          <w:rFonts w:ascii="Cambria" w:hAnsi="Cambria" w:cs="Cambria"/>
          <w:bCs/>
          <w:iCs/>
          <w:sz w:val="24"/>
          <w:szCs w:val="24"/>
        </w:rPr>
        <w:t>mitir decisão fundamentada sobre todas as solicitações e reclamações relacionadas à execução do presente Contrato, ressalvados os requerimentos manifestamente impertinentes, meramente protelatórios ou de nenhum interesse para a boa execução do ajuste.</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w:t>
      </w:r>
      <w:r>
        <w:rPr>
          <w:rFonts w:ascii="Cambria" w:hAnsi="Cambria" w:cs="Cambria"/>
          <w:b/>
          <w:bCs/>
          <w:iCs/>
          <w:sz w:val="24"/>
          <w:szCs w:val="24"/>
        </w:rPr>
        <w:t>.11.1.</w:t>
      </w:r>
      <w:r>
        <w:rPr>
          <w:rFonts w:ascii="Cambria" w:hAnsi="Cambria" w:cs="Cambria"/>
          <w:bCs/>
          <w:iCs/>
          <w:sz w:val="24"/>
          <w:szCs w:val="24"/>
        </w:rPr>
        <w:t xml:space="preserve"> O CONTRATANTE terá o prazo de 1 (um) mês, a contar da data do protocolo do requerimento para decidir, admitida a prorrogação motivada por igual período.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rPr>
          <w:rFonts w:ascii="Cambria" w:hAnsi="Cambria" w:cs="Cambria"/>
          <w:b/>
          <w:bCs/>
          <w:iCs/>
          <w:sz w:val="24"/>
          <w:szCs w:val="24"/>
        </w:rPr>
      </w:pPr>
      <w:r>
        <w:rPr>
          <w:rFonts w:ascii="Cambria" w:hAnsi="Cambria" w:cs="Cambria"/>
          <w:b/>
          <w:bCs/>
          <w:iCs/>
          <w:sz w:val="24"/>
          <w:szCs w:val="24"/>
        </w:rPr>
        <w:t>8.1.12.</w:t>
      </w:r>
      <w:r>
        <w:rPr>
          <w:rFonts w:ascii="Cambria" w:hAnsi="Cambria" w:cs="Cambria"/>
          <w:bCs/>
          <w:iCs/>
          <w:sz w:val="24"/>
          <w:szCs w:val="24"/>
        </w:rPr>
        <w:t xml:space="preserve"> Responder aos eventuais pedidos de restabelecimento do equilíbrio econômico-financeiro efetuados pela </w:t>
      </w:r>
      <w:r>
        <w:rPr>
          <w:rFonts w:ascii="Cambria" w:hAnsi="Cambria" w:cs="Cambria"/>
          <w:b/>
          <w:bCs/>
          <w:iCs/>
          <w:sz w:val="24"/>
          <w:szCs w:val="24"/>
        </w:rPr>
        <w:t>CONTRATADA</w:t>
      </w:r>
      <w:r>
        <w:rPr>
          <w:rFonts w:ascii="Cambria" w:hAnsi="Cambria" w:cs="Cambria"/>
          <w:bCs/>
          <w:iCs/>
          <w:sz w:val="24"/>
          <w:szCs w:val="24"/>
        </w:rPr>
        <w:t xml:space="preserve"> no prazo máximo de 45 (quarenta e cinco) dias, admitida a prorrogação motivada, uma única vez, por igual período.</w:t>
      </w:r>
    </w:p>
    <w:p w:rsidR="004A2B7D" w:rsidRDefault="004A2B7D">
      <w:pPr>
        <w:tabs>
          <w:tab w:val="left" w:pos="426"/>
          <w:tab w:val="left" w:pos="2579"/>
        </w:tabs>
        <w:ind w:left="567"/>
        <w:jc w:val="both"/>
        <w:rPr>
          <w:rFonts w:ascii="Cambria" w:hAnsi="Cambria" w:cs="Cambria"/>
          <w:b/>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8.1.13.</w:t>
      </w:r>
      <w:r>
        <w:rPr>
          <w:rFonts w:ascii="Cambria" w:hAnsi="Cambria" w:cs="Cambria"/>
          <w:bCs/>
          <w:iCs/>
          <w:sz w:val="24"/>
          <w:szCs w:val="24"/>
        </w:rPr>
        <w:t xml:space="preserve"> Notificar os emiten</w:t>
      </w:r>
      <w:r>
        <w:rPr>
          <w:rFonts w:ascii="Cambria" w:hAnsi="Cambria" w:cs="Cambria"/>
          <w:bCs/>
          <w:iCs/>
          <w:sz w:val="24"/>
          <w:szCs w:val="24"/>
        </w:rPr>
        <w:t>tes das garantias quanto ao início de processo administrativo para apuração de descumprimento de cláusulas contratuais, na forma do art. 137, § 4º, da Lei nº 14.133/2021.</w:t>
      </w:r>
    </w:p>
    <w:p w:rsidR="004A2B7D" w:rsidRDefault="004A2B7D">
      <w:pPr>
        <w:tabs>
          <w:tab w:val="left" w:pos="426"/>
          <w:tab w:val="left" w:pos="2579"/>
        </w:tabs>
        <w:ind w:left="567"/>
        <w:jc w:val="both"/>
        <w:rPr>
          <w:rFonts w:ascii="Cambria" w:hAnsi="Cambria" w:cs="Cambria"/>
          <w:b/>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8.1.14.</w:t>
      </w:r>
      <w:r>
        <w:rPr>
          <w:rFonts w:ascii="Cambria" w:hAnsi="Cambria" w:cs="Cambria"/>
          <w:bCs/>
          <w:iCs/>
          <w:sz w:val="24"/>
          <w:szCs w:val="24"/>
        </w:rPr>
        <w:t xml:space="preserve"> O CONTRATANTE não responderá por quaisquer compromissos assumidos pela CONTR</w:t>
      </w:r>
      <w:r>
        <w:rPr>
          <w:rFonts w:ascii="Cambria" w:hAnsi="Cambria" w:cs="Cambria"/>
          <w:bCs/>
          <w:iCs/>
          <w:sz w:val="24"/>
          <w:szCs w:val="24"/>
        </w:rPr>
        <w:t>ATADA com terceiros, ainda que vinculados à execução do Contrato, bem como por qualquer dano causado a terceiros em decorrência de ato da CONTRATADA, de seus empregados, prepostos ou subordinados.</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8.1.15.</w:t>
      </w:r>
      <w:r>
        <w:rPr>
          <w:rFonts w:ascii="Cambria" w:hAnsi="Cambria" w:cs="Cambria"/>
          <w:bCs/>
          <w:iCs/>
          <w:sz w:val="24"/>
          <w:szCs w:val="24"/>
        </w:rPr>
        <w:t xml:space="preserve"> O presente Contrato não configura vínculo empregat</w:t>
      </w:r>
      <w:r>
        <w:rPr>
          <w:rFonts w:ascii="Cambria" w:hAnsi="Cambria" w:cs="Cambria"/>
          <w:bCs/>
          <w:iCs/>
          <w:sz w:val="24"/>
          <w:szCs w:val="24"/>
        </w:rPr>
        <w:t>ício entre os trabalhadores, ou sócios da CONTRATADA e o CONTRATANTE.</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
          <w:bCs/>
          <w:iCs/>
          <w:sz w:val="24"/>
          <w:szCs w:val="24"/>
        </w:rPr>
      </w:pPr>
      <w:r>
        <w:rPr>
          <w:rFonts w:ascii="Cambria" w:hAnsi="Cambria" w:cs="Cambria"/>
          <w:b/>
          <w:bCs/>
          <w:iCs/>
          <w:sz w:val="24"/>
          <w:szCs w:val="24"/>
        </w:rPr>
        <w:t>CLÁUSULA NONA - OBRIGAÇÕES DA CONTRATADA</w:t>
      </w:r>
    </w:p>
    <w:p w:rsidR="004A2B7D" w:rsidRDefault="00597564">
      <w:pPr>
        <w:tabs>
          <w:tab w:val="left" w:pos="426"/>
          <w:tab w:val="left" w:pos="2579"/>
        </w:tabs>
        <w:jc w:val="both"/>
        <w:rPr>
          <w:rFonts w:ascii="Cambria" w:eastAsia="Cambria" w:hAnsi="Cambria" w:cs="Cambria"/>
          <w:b/>
          <w:bCs/>
          <w:iCs/>
          <w:sz w:val="24"/>
          <w:szCs w:val="24"/>
        </w:rPr>
      </w:pPr>
      <w:r>
        <w:rPr>
          <w:rFonts w:ascii="Cambria" w:eastAsia="Cambria" w:hAnsi="Cambria" w:cs="Cambria"/>
          <w:b/>
          <w:bCs/>
          <w:iCs/>
          <w:sz w:val="24"/>
          <w:szCs w:val="24"/>
        </w:rPr>
        <w:t xml:space="preserve"> </w:t>
      </w:r>
    </w:p>
    <w:p w:rsidR="004A2B7D" w:rsidRDefault="00597564">
      <w:pPr>
        <w:autoSpaceDE w:val="0"/>
        <w:jc w:val="both"/>
        <w:rPr>
          <w:bCs/>
          <w:iCs/>
          <w:sz w:val="24"/>
          <w:szCs w:val="24"/>
        </w:rPr>
      </w:pPr>
      <w:r>
        <w:rPr>
          <w:b/>
          <w:bCs/>
          <w:iCs/>
          <w:sz w:val="24"/>
          <w:szCs w:val="24"/>
        </w:rPr>
        <w:t>9.1.</w:t>
      </w:r>
      <w:r>
        <w:rPr>
          <w:bCs/>
          <w:iCs/>
          <w:sz w:val="24"/>
          <w:szCs w:val="24"/>
        </w:rPr>
        <w:t xml:space="preserve"> </w:t>
      </w:r>
      <w:r>
        <w:rPr>
          <w:sz w:val="24"/>
          <w:szCs w:val="24"/>
        </w:rPr>
        <w:t xml:space="preserve">Fornecer informações necessárias para abertura de canal de comunicação, objetivando a viabilização de contatos necessários para troca de </w:t>
      </w:r>
      <w:r>
        <w:rPr>
          <w:sz w:val="24"/>
          <w:szCs w:val="24"/>
        </w:rPr>
        <w:t>informações relativas ao início e durante todo desenvolvimento da execução contratual, inclusive para abertura dos chamados por telefone ou por correio eletrônico (códigos de acesso, números de telefone, endereços de correio eletrônico, códigos de identifi</w:t>
      </w:r>
      <w:r>
        <w:rPr>
          <w:sz w:val="24"/>
          <w:szCs w:val="24"/>
        </w:rPr>
        <w:t>cação do cliente etc.); ou acesso à área de suporte técnico através de endereço eletrônico (web site);</w:t>
      </w:r>
    </w:p>
    <w:p w:rsidR="004A2B7D" w:rsidRDefault="004A2B7D">
      <w:pPr>
        <w:tabs>
          <w:tab w:val="left" w:pos="426"/>
          <w:tab w:val="left" w:pos="2579"/>
        </w:tabs>
        <w:jc w:val="both"/>
        <w:rPr>
          <w:rFonts w:ascii="Cambria" w:hAnsi="Cambria" w:cs="Cambria"/>
          <w:bCs/>
          <w:iCs/>
          <w:sz w:val="24"/>
          <w:szCs w:val="24"/>
        </w:rPr>
      </w:pPr>
    </w:p>
    <w:p w:rsidR="004A2B7D" w:rsidRDefault="00597564">
      <w:pPr>
        <w:autoSpaceDE w:val="0"/>
        <w:jc w:val="both"/>
        <w:rPr>
          <w:b/>
          <w:bCs/>
          <w:iCs/>
          <w:sz w:val="24"/>
          <w:szCs w:val="24"/>
        </w:rPr>
      </w:pPr>
      <w:r>
        <w:rPr>
          <w:b/>
          <w:bCs/>
          <w:iCs/>
          <w:sz w:val="24"/>
          <w:szCs w:val="24"/>
        </w:rPr>
        <w:t xml:space="preserve">9.1.1. </w:t>
      </w:r>
      <w:r>
        <w:rPr>
          <w:sz w:val="24"/>
          <w:szCs w:val="24"/>
        </w:rPr>
        <w:t xml:space="preserve">Credenciar junto ao Município, funcionário(s) que atenderá(ão) às requisições dos serviços e receberá(ão) as instruções do responsável pelo </w:t>
      </w:r>
      <w:r>
        <w:rPr>
          <w:sz w:val="24"/>
          <w:szCs w:val="24"/>
        </w:rPr>
        <w:t>gerenciamento e fiscalização, bem como prestará(ão) às autoridades competentes as informações e assistência necessárias ao bom cumprimento de suas funções durante a execução contratual;</w:t>
      </w:r>
    </w:p>
    <w:p w:rsidR="004A2B7D" w:rsidRDefault="004A2B7D">
      <w:pPr>
        <w:tabs>
          <w:tab w:val="left" w:pos="426"/>
          <w:tab w:val="left" w:pos="2579"/>
        </w:tabs>
        <w:ind w:left="567"/>
        <w:jc w:val="both"/>
        <w:rPr>
          <w:rFonts w:ascii="Cambria" w:hAnsi="Cambria" w:cs="Cambria"/>
          <w:b/>
          <w:bCs/>
          <w:iCs/>
          <w:sz w:val="24"/>
          <w:szCs w:val="24"/>
        </w:rPr>
      </w:pPr>
    </w:p>
    <w:p w:rsidR="004A2B7D" w:rsidRDefault="00597564">
      <w:pPr>
        <w:tabs>
          <w:tab w:val="left" w:pos="426"/>
          <w:tab w:val="left" w:pos="2579"/>
        </w:tabs>
        <w:ind w:left="567"/>
        <w:jc w:val="both"/>
        <w:rPr>
          <w:rFonts w:ascii="Cambria" w:hAnsi="Cambria" w:cs="Cambria"/>
          <w:b/>
          <w:bCs/>
          <w:iCs/>
          <w:sz w:val="24"/>
          <w:szCs w:val="24"/>
        </w:rPr>
      </w:pPr>
      <w:r>
        <w:rPr>
          <w:rFonts w:ascii="Cambria" w:hAnsi="Cambria" w:cs="Cambria"/>
          <w:b/>
          <w:bCs/>
          <w:iCs/>
          <w:sz w:val="24"/>
          <w:szCs w:val="24"/>
        </w:rPr>
        <w:t>9.1.2. Executar os serviços contratados conforme especificações deste</w:t>
      </w:r>
      <w:r>
        <w:rPr>
          <w:rFonts w:ascii="Cambria" w:hAnsi="Cambria" w:cs="Cambria"/>
          <w:b/>
          <w:bCs/>
          <w:iCs/>
          <w:sz w:val="24"/>
          <w:szCs w:val="24"/>
        </w:rPr>
        <w:t xml:space="preserve"> termo e de sua proposta, com a alocação dos empregados e recursos necessários ao perfeito cumprimento das cláusulas contratuais, bem como providenciar todos os </w:t>
      </w:r>
      <w:r>
        <w:rPr>
          <w:rFonts w:ascii="Cambria" w:hAnsi="Cambria" w:cs="Cambria"/>
          <w:b/>
          <w:bCs/>
          <w:iCs/>
          <w:sz w:val="24"/>
          <w:szCs w:val="24"/>
        </w:rPr>
        <w:lastRenderedPageBreak/>
        <w:t>materiais, equipamentos, ferramentas, tecnologias e utensílios necessários, na qualidade e quan</w:t>
      </w:r>
      <w:r>
        <w:rPr>
          <w:rFonts w:ascii="Cambria" w:hAnsi="Cambria" w:cs="Cambria"/>
          <w:b/>
          <w:bCs/>
          <w:iCs/>
          <w:sz w:val="24"/>
          <w:szCs w:val="24"/>
        </w:rPr>
        <w:t>tidade necessárias para execução do objeto;</w:t>
      </w:r>
    </w:p>
    <w:p w:rsidR="004A2B7D" w:rsidRDefault="004A2B7D">
      <w:pPr>
        <w:tabs>
          <w:tab w:val="left" w:pos="426"/>
          <w:tab w:val="left" w:pos="2579"/>
        </w:tabs>
        <w:ind w:left="567"/>
        <w:jc w:val="both"/>
        <w:rPr>
          <w:rFonts w:ascii="Cambria" w:hAnsi="Cambria" w:cs="Cambria"/>
          <w:b/>
          <w:bCs/>
          <w:iCs/>
          <w:sz w:val="24"/>
          <w:szCs w:val="24"/>
        </w:rPr>
      </w:pPr>
    </w:p>
    <w:p w:rsidR="004A2B7D" w:rsidRDefault="00597564">
      <w:pPr>
        <w:tabs>
          <w:tab w:val="left" w:pos="426"/>
          <w:tab w:val="left" w:pos="2579"/>
        </w:tabs>
        <w:ind w:left="567"/>
        <w:jc w:val="both"/>
        <w:rPr>
          <w:rFonts w:ascii="Cambria" w:hAnsi="Cambria" w:cs="Cambria"/>
          <w:b/>
          <w:bCs/>
          <w:iCs/>
          <w:sz w:val="24"/>
          <w:szCs w:val="24"/>
        </w:rPr>
      </w:pPr>
      <w:r>
        <w:rPr>
          <w:rFonts w:ascii="Cambria" w:hAnsi="Cambria" w:cs="Cambria"/>
          <w:b/>
          <w:bCs/>
          <w:iCs/>
          <w:sz w:val="24"/>
          <w:szCs w:val="24"/>
        </w:rPr>
        <w:t xml:space="preserve">9.1.3. </w:t>
      </w:r>
      <w:r>
        <w:rPr>
          <w:rFonts w:ascii="Cambria" w:hAnsi="Cambria" w:cs="Cambria"/>
          <w:bCs/>
          <w:iCs/>
          <w:sz w:val="24"/>
          <w:szCs w:val="24"/>
        </w:rPr>
        <w:t>Atender às determinações regulares emitidas pelo fiscal ou gestor do Contrato ou autoridade superior (</w:t>
      </w:r>
      <w:hyperlink r:id="rId8" w:anchor="art137" w:history="1">
        <w:r>
          <w:rPr>
            <w:rStyle w:val="Hyperlink"/>
            <w:rFonts w:ascii="Cambria" w:hAnsi="Cambria" w:cs="Cambria"/>
            <w:bCs/>
            <w:iCs/>
            <w:sz w:val="24"/>
            <w:szCs w:val="24"/>
          </w:rPr>
          <w:t>art. 13</w:t>
        </w:r>
        <w:r>
          <w:rPr>
            <w:rStyle w:val="Hyperlink"/>
            <w:rFonts w:ascii="Cambria" w:hAnsi="Cambria" w:cs="Cambria"/>
            <w:bCs/>
            <w:iCs/>
            <w:sz w:val="24"/>
            <w:szCs w:val="24"/>
          </w:rPr>
          <w:t>7, II, da Lei nº 14.133/2021</w:t>
        </w:r>
      </w:hyperlink>
      <w:r>
        <w:rPr>
          <w:rFonts w:ascii="Cambria" w:hAnsi="Cambria" w:cs="Cambria"/>
          <w:bCs/>
          <w:iCs/>
          <w:sz w:val="24"/>
          <w:szCs w:val="24"/>
        </w:rPr>
        <w:t>) e prestar todo esclarecimento ou informação por eles solicitados.</w:t>
      </w:r>
    </w:p>
    <w:p w:rsidR="004A2B7D" w:rsidRDefault="004A2B7D">
      <w:pPr>
        <w:tabs>
          <w:tab w:val="left" w:pos="426"/>
          <w:tab w:val="left" w:pos="2579"/>
        </w:tabs>
        <w:ind w:left="567"/>
        <w:jc w:val="both"/>
        <w:rPr>
          <w:rFonts w:ascii="Cambria" w:hAnsi="Cambria" w:cs="Cambria"/>
          <w:b/>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9.1.4.</w:t>
      </w:r>
      <w:r>
        <w:rPr>
          <w:rFonts w:ascii="Cambria" w:hAnsi="Cambria" w:cs="Cambria"/>
          <w:bCs/>
          <w:iCs/>
          <w:sz w:val="24"/>
          <w:szCs w:val="24"/>
        </w:rPr>
        <w:t xml:space="preserve"> Alocar os empregados necessários, com habilitação e conhecimento adequados, ao perfeito cumprimento das cláusulas deste Contrato, fornecendo os mater</w:t>
      </w:r>
      <w:r>
        <w:rPr>
          <w:rFonts w:ascii="Cambria" w:hAnsi="Cambria" w:cs="Cambria"/>
          <w:bCs/>
          <w:iCs/>
          <w:sz w:val="24"/>
          <w:szCs w:val="24"/>
        </w:rPr>
        <w:t>iais, equipamentos, ferramentas e utensílios demandados, cuja quantidade, qualidade e tecnologia deverão atender às recomendações de boa técnica e a legislação de regência.</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 xml:space="preserve">9.1.5. </w:t>
      </w:r>
      <w:r>
        <w:rPr>
          <w:rFonts w:ascii="Cambria" w:hAnsi="Cambria" w:cs="Cambria"/>
          <w:bCs/>
          <w:iCs/>
          <w:sz w:val="24"/>
          <w:szCs w:val="24"/>
        </w:rPr>
        <w:t>Reparar, corrigir, remover, reconstruir ou substituir, às suas expensas, no</w:t>
      </w:r>
      <w:r>
        <w:rPr>
          <w:rFonts w:ascii="Cambria" w:hAnsi="Cambria" w:cs="Cambria"/>
          <w:bCs/>
          <w:iCs/>
          <w:sz w:val="24"/>
          <w:szCs w:val="24"/>
        </w:rPr>
        <w:t xml:space="preserve"> total ou em parte, no prazo fixado pelo fiscal do Contrato, os bens nos quais se verificarem vícios, defeitos ou incorreções resultantes da execução ou dos materiais empregados.</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9.1.6.</w:t>
      </w:r>
      <w:r>
        <w:rPr>
          <w:rFonts w:ascii="Cambria" w:hAnsi="Cambria" w:cs="Cambria"/>
          <w:bCs/>
          <w:iCs/>
          <w:sz w:val="24"/>
          <w:szCs w:val="24"/>
        </w:rPr>
        <w:t xml:space="preserve"> Responsabilizar-se pelos vícios e danos decorrentes do objeto, de aco</w:t>
      </w:r>
      <w:r>
        <w:rPr>
          <w:rFonts w:ascii="Cambria" w:hAnsi="Cambria" w:cs="Cambria"/>
          <w:bCs/>
          <w:iCs/>
          <w:sz w:val="24"/>
          <w:szCs w:val="24"/>
        </w:rPr>
        <w:t>rdo com o Código de Defesa do Consumidor (</w:t>
      </w:r>
      <w:hyperlink r:id="rId9">
        <w:r>
          <w:rPr>
            <w:rStyle w:val="Hyperlink"/>
            <w:rFonts w:ascii="Cambria" w:hAnsi="Cambria" w:cs="Cambria"/>
            <w:bCs/>
            <w:iCs/>
            <w:sz w:val="24"/>
            <w:szCs w:val="24"/>
          </w:rPr>
          <w:t>Lei nº 8.078/1990</w:t>
        </w:r>
      </w:hyperlink>
      <w:r>
        <w:rPr>
          <w:rFonts w:ascii="Cambria" w:hAnsi="Cambria" w:cs="Cambria"/>
          <w:bCs/>
          <w:iCs/>
          <w:sz w:val="24"/>
          <w:szCs w:val="24"/>
        </w:rPr>
        <w:t>), bem como por todo e qualquer dano causado à Administração ou terceiros, não reduzindo essa responsabilidade a fis</w:t>
      </w:r>
      <w:r>
        <w:rPr>
          <w:rFonts w:ascii="Cambria" w:hAnsi="Cambria" w:cs="Cambria"/>
          <w:bCs/>
          <w:iCs/>
          <w:sz w:val="24"/>
          <w:szCs w:val="24"/>
        </w:rPr>
        <w:t>calização ou o acompanhamento da execução contratual pelo CONTRATANTE, que ficará autorizado a descontar dos pagamentos devidos ou, se exigida, da garantia o valor correspondente aos danos sofridos.</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9.1.7.</w:t>
      </w:r>
      <w:r>
        <w:rPr>
          <w:rFonts w:ascii="Cambria" w:hAnsi="Cambria" w:cs="Cambria"/>
          <w:bCs/>
          <w:iCs/>
          <w:sz w:val="24"/>
          <w:szCs w:val="24"/>
        </w:rPr>
        <w:t xml:space="preserve"> Não contratar, durante a vigência do Contrato, cô</w:t>
      </w:r>
      <w:r>
        <w:rPr>
          <w:rFonts w:ascii="Cambria" w:hAnsi="Cambria" w:cs="Cambria"/>
          <w:bCs/>
          <w:iCs/>
          <w:sz w:val="24"/>
          <w:szCs w:val="24"/>
        </w:rPr>
        <w:t>njuge, companheiro ou parente em linha reta, colateral ou por afinidade, até o terceiro grau, de dirigente do CONTRATANTE ou de agente público que atue na fiscalização ou na gestão do Contrato, nos termos do art. 48, parágrafo único, da Lei nº 14.133/2021.</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9.1.8</w:t>
      </w:r>
      <w:r>
        <w:rPr>
          <w:rFonts w:ascii="Cambria" w:hAnsi="Cambria" w:cs="Cambria"/>
          <w:bCs/>
          <w:iCs/>
          <w:sz w:val="24"/>
          <w:szCs w:val="24"/>
        </w:rPr>
        <w:t xml:space="preserve">. Responsabilizar-se pelo cumprimento de todas as obrigações trabalhistas, previdenciárias, fiscais, comerciais e as demais previstas em legislação específica, cuja inadimplência não transfere a responsabilidade ao CONTRATANTE e não poderá onerar o </w:t>
      </w:r>
      <w:r>
        <w:rPr>
          <w:rFonts w:ascii="Cambria" w:hAnsi="Cambria" w:cs="Cambria"/>
          <w:bCs/>
          <w:iCs/>
          <w:sz w:val="24"/>
          <w:szCs w:val="24"/>
        </w:rPr>
        <w:t>objeto do Contrato.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9.1.9.</w:t>
      </w:r>
      <w:r>
        <w:rPr>
          <w:rFonts w:ascii="Cambria" w:hAnsi="Cambria" w:cs="Cambria"/>
          <w:bCs/>
          <w:iCs/>
          <w:sz w:val="24"/>
          <w:szCs w:val="24"/>
        </w:rPr>
        <w:t xml:space="preserve"> Comunicar ao Fiscal do Contrato, no prazo de 24 (vinte e quatro) horas, qualquer ocorrência anormal ou acidente que se verifique no local da execução do objeto contratual.</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9.1.10.</w:t>
      </w:r>
      <w:r>
        <w:rPr>
          <w:rFonts w:ascii="Cambria" w:hAnsi="Cambria" w:cs="Cambria"/>
          <w:bCs/>
          <w:iCs/>
          <w:sz w:val="24"/>
          <w:szCs w:val="24"/>
        </w:rPr>
        <w:t xml:space="preserve"> Paralisar, por determinação do CONTRATANTE, qua</w:t>
      </w:r>
      <w:r>
        <w:rPr>
          <w:rFonts w:ascii="Cambria" w:hAnsi="Cambria" w:cs="Cambria"/>
          <w:bCs/>
          <w:iCs/>
          <w:sz w:val="24"/>
          <w:szCs w:val="24"/>
        </w:rPr>
        <w:t>lquer atividade que não esteja sendo executada de acordo com a boa técnica ou que ponha em risco a segurança de pessoas ou bens de terceiros.</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9.1.11.</w:t>
      </w:r>
      <w:r>
        <w:rPr>
          <w:rFonts w:ascii="Cambria" w:hAnsi="Cambria" w:cs="Cambria"/>
          <w:bCs/>
          <w:iCs/>
          <w:sz w:val="24"/>
          <w:szCs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9.1.12.</w:t>
      </w:r>
      <w:r>
        <w:rPr>
          <w:rFonts w:ascii="Cambria" w:hAnsi="Cambria" w:cs="Cambria"/>
          <w:bCs/>
          <w:iCs/>
          <w:sz w:val="24"/>
          <w:szCs w:val="24"/>
        </w:rPr>
        <w:t xml:space="preserve"> Su</w:t>
      </w:r>
      <w:r>
        <w:rPr>
          <w:rFonts w:ascii="Cambria" w:hAnsi="Cambria" w:cs="Cambria"/>
          <w:bCs/>
          <w:iCs/>
          <w:sz w:val="24"/>
          <w:szCs w:val="24"/>
        </w:rPr>
        <w:t>bmeter previamente, por escrito, ao CONTRATANTE, para análise e aprovação, quaisquer mudanças nos métodos executivos que fujam às especificações do memorial descritivo ou instrumento congênere.</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 xml:space="preserve">9.1.13. </w:t>
      </w:r>
      <w:r>
        <w:rPr>
          <w:rFonts w:ascii="Cambria" w:hAnsi="Cambria" w:cs="Cambria"/>
          <w:bCs/>
          <w:iCs/>
          <w:sz w:val="24"/>
          <w:szCs w:val="24"/>
        </w:rPr>
        <w:t>Não permitir a utilização de qualquer trabalho do men</w:t>
      </w:r>
      <w:r>
        <w:rPr>
          <w:rFonts w:ascii="Cambria" w:hAnsi="Cambria" w:cs="Cambria"/>
          <w:bCs/>
          <w:iCs/>
          <w:sz w:val="24"/>
          <w:szCs w:val="24"/>
        </w:rPr>
        <w:t>or de dezesseis anos, exceto na condição de aprendiz para os maiores de quatorze anos, nem permitir a utilização do trabalho do menor de dezoito anos em trabalho noturno, perigoso ou insalubre, na forma do art. 7º, XXXIII, da Constituição Federal.</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9.1.14.</w:t>
      </w:r>
      <w:r>
        <w:rPr>
          <w:rFonts w:ascii="Cambria" w:hAnsi="Cambria" w:cs="Cambria"/>
          <w:bCs/>
          <w:iCs/>
          <w:sz w:val="24"/>
          <w:szCs w:val="24"/>
        </w:rPr>
        <w:t xml:space="preserve"> Manter durante toda a vigência do Contrato, em compatibilidade com as obrigações assumidas, todas as condições exigidas para habilitação na licitação.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rPr>
          <w:rFonts w:ascii="Cambria" w:hAnsi="Cambria" w:cs="Cambria"/>
          <w:b/>
          <w:bCs/>
          <w:iCs/>
          <w:sz w:val="24"/>
          <w:szCs w:val="24"/>
        </w:rPr>
      </w:pPr>
      <w:r>
        <w:rPr>
          <w:rFonts w:ascii="Cambria" w:hAnsi="Cambria" w:cs="Cambria"/>
          <w:b/>
          <w:bCs/>
          <w:iCs/>
          <w:sz w:val="24"/>
          <w:szCs w:val="24"/>
        </w:rPr>
        <w:t>9.1.15.</w:t>
      </w:r>
      <w:r>
        <w:rPr>
          <w:rFonts w:ascii="Cambria" w:hAnsi="Cambria" w:cs="Cambria"/>
          <w:bCs/>
          <w:iCs/>
          <w:sz w:val="24"/>
          <w:szCs w:val="24"/>
        </w:rPr>
        <w:t xml:space="preserve"> Cumprir, durante todo o período de execução do Contrato, a reserva de cargos prevista em lei pa</w:t>
      </w:r>
      <w:r>
        <w:rPr>
          <w:rFonts w:ascii="Cambria" w:hAnsi="Cambria" w:cs="Cambria"/>
          <w:bCs/>
          <w:iCs/>
          <w:sz w:val="24"/>
          <w:szCs w:val="24"/>
        </w:rPr>
        <w:t>ra pessoa com deficiência, para reabilitado da Previdência Social ou para aprendiz, bem como as reservas de cargos previstas na legislação (</w:t>
      </w:r>
      <w:hyperlink r:id="rId10" w:anchor="art116" w:history="1">
        <w:r>
          <w:rPr>
            <w:rStyle w:val="Hyperlink"/>
            <w:rFonts w:ascii="Cambria" w:hAnsi="Cambria" w:cs="Cambria"/>
            <w:bCs/>
            <w:iCs/>
            <w:sz w:val="24"/>
            <w:szCs w:val="24"/>
          </w:rPr>
          <w:t>art. 116 da Lei nº 14</w:t>
        </w:r>
        <w:r>
          <w:rPr>
            <w:rStyle w:val="Hyperlink"/>
            <w:rFonts w:ascii="Cambria" w:hAnsi="Cambria" w:cs="Cambria"/>
            <w:bCs/>
            <w:iCs/>
            <w:sz w:val="24"/>
            <w:szCs w:val="24"/>
          </w:rPr>
          <w:t>.133/2021</w:t>
        </w:r>
      </w:hyperlink>
      <w:r>
        <w:rPr>
          <w:rFonts w:ascii="Cambria" w:hAnsi="Cambria" w:cs="Cambria"/>
          <w:bCs/>
          <w:iCs/>
          <w:sz w:val="24"/>
          <w:szCs w:val="24"/>
        </w:rPr>
        <w:t>).</w:t>
      </w:r>
    </w:p>
    <w:p w:rsidR="004A2B7D" w:rsidRDefault="004A2B7D">
      <w:pPr>
        <w:tabs>
          <w:tab w:val="left" w:pos="426"/>
          <w:tab w:val="left" w:pos="2579"/>
        </w:tabs>
        <w:ind w:left="567"/>
        <w:jc w:val="both"/>
        <w:rPr>
          <w:rFonts w:ascii="Cambria" w:hAnsi="Cambria" w:cs="Cambria"/>
          <w:b/>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 xml:space="preserve">9.1.15.1. </w:t>
      </w:r>
      <w:r>
        <w:rPr>
          <w:rFonts w:ascii="Cambria" w:hAnsi="Cambria" w:cs="Cambria"/>
          <w:bCs/>
          <w:iCs/>
          <w:sz w:val="24"/>
          <w:szCs w:val="24"/>
        </w:rPr>
        <w:t>Comprovar a reserva de cargos a que se refere a cláusula acima, no prazo fixado pelo Fiscal do Contrato, com a indicação dos empregados que preencheram as referidas vagas (</w:t>
      </w:r>
      <w:hyperlink r:id="rId11" w:anchor="art116" w:history="1">
        <w:r>
          <w:rPr>
            <w:rStyle w:val="Hyperlink"/>
            <w:rFonts w:ascii="Cambria" w:hAnsi="Cambria" w:cs="Cambria"/>
            <w:bCs/>
            <w:iCs/>
            <w:sz w:val="24"/>
            <w:szCs w:val="24"/>
          </w:rPr>
          <w:t>art. 116, parágrafo único, da Lei nº 14.133/2021</w:t>
        </w:r>
      </w:hyperlink>
      <w:r>
        <w:rPr>
          <w:rFonts w:ascii="Cambria" w:hAnsi="Cambria" w:cs="Cambria"/>
          <w:bCs/>
          <w:iCs/>
          <w:sz w:val="24"/>
          <w:szCs w:val="24"/>
        </w:rPr>
        <w:t>).</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9.1.15.2.</w:t>
      </w:r>
      <w:r>
        <w:rPr>
          <w:rFonts w:ascii="Cambria" w:hAnsi="Cambria" w:cs="Cambria"/>
          <w:bCs/>
          <w:iCs/>
          <w:sz w:val="24"/>
          <w:szCs w:val="24"/>
        </w:rPr>
        <w:t xml:space="preserve"> No caso de aprendiz, a comprovação do cumprimento do art. 429 e seguintes da Consolidação das Leis do Trabalho se dará pela apresentação da certidão, expe</w:t>
      </w:r>
      <w:r>
        <w:rPr>
          <w:rFonts w:ascii="Cambria" w:hAnsi="Cambria" w:cs="Cambria"/>
          <w:bCs/>
          <w:iCs/>
          <w:sz w:val="24"/>
          <w:szCs w:val="24"/>
        </w:rPr>
        <w:t>dida pelo Ministério do Trabalho e Emprego, sem prejuízo do item 9.1.16.1.</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9.1.16.</w:t>
      </w:r>
      <w:r>
        <w:rPr>
          <w:rFonts w:ascii="Cambria" w:hAnsi="Cambria" w:cs="Cambria"/>
          <w:bCs/>
          <w:iCs/>
          <w:sz w:val="24"/>
          <w:szCs w:val="24"/>
        </w:rPr>
        <w:t xml:space="preserve"> Guardar sigilo sobre todas as informações obtidas em decorrência do cumprimento do Contrato.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rPr>
          <w:rFonts w:ascii="Cambria" w:hAnsi="Cambria" w:cs="Cambria"/>
          <w:bCs/>
          <w:iCs/>
          <w:sz w:val="24"/>
          <w:szCs w:val="24"/>
          <w:u w:val="single"/>
        </w:rPr>
      </w:pPr>
      <w:r>
        <w:rPr>
          <w:rFonts w:ascii="Cambria" w:hAnsi="Cambria" w:cs="Cambria"/>
          <w:b/>
          <w:bCs/>
          <w:iCs/>
          <w:sz w:val="24"/>
          <w:szCs w:val="24"/>
        </w:rPr>
        <w:t>9.1.17.</w:t>
      </w:r>
      <w:r>
        <w:rPr>
          <w:rFonts w:ascii="Cambria" w:hAnsi="Cambria" w:cs="Cambria"/>
          <w:bCs/>
          <w:iCs/>
          <w:sz w:val="24"/>
          <w:szCs w:val="24"/>
        </w:rPr>
        <w:t xml:space="preserve"> Arcar com o ônus decorrente de eventual equívoco no dimensionamento do</w:t>
      </w:r>
      <w:r>
        <w:rPr>
          <w:rFonts w:ascii="Cambria" w:hAnsi="Cambria" w:cs="Cambria"/>
          <w:bCs/>
          <w:iCs/>
          <w:sz w:val="24"/>
          <w:szCs w:val="24"/>
        </w:rPr>
        <w:t>s quantitativos de sua proposta, inclusive quanto aos custos variáveis decorrentes de fatores futuros e incertos, devendo complementá-los, caso o previsto inicialmente em sua proposta não seja satisfatório para o atendimento do objeto do Contrato, exceto q</w:t>
      </w:r>
      <w:r>
        <w:rPr>
          <w:rFonts w:ascii="Cambria" w:hAnsi="Cambria" w:cs="Cambria"/>
          <w:bCs/>
          <w:iCs/>
          <w:sz w:val="24"/>
          <w:szCs w:val="24"/>
        </w:rPr>
        <w:t xml:space="preserve">uando ocorrer algum dos eventos arrolados no </w:t>
      </w:r>
      <w:hyperlink r:id="rId12" w:anchor="art124" w:history="1">
        <w:r>
          <w:rPr>
            <w:rStyle w:val="Hyperlink"/>
            <w:rFonts w:ascii="Cambria" w:hAnsi="Cambria" w:cs="Cambria"/>
            <w:bCs/>
            <w:iCs/>
            <w:sz w:val="24"/>
            <w:szCs w:val="24"/>
          </w:rPr>
          <w:t>artigo 124, II, d, da Lei nº 14.133/2021.</w:t>
        </w:r>
      </w:hyperlink>
    </w:p>
    <w:p w:rsidR="004A2B7D" w:rsidRDefault="004A2B7D">
      <w:pPr>
        <w:tabs>
          <w:tab w:val="left" w:pos="426"/>
          <w:tab w:val="left" w:pos="2579"/>
        </w:tabs>
        <w:ind w:left="567"/>
        <w:jc w:val="both"/>
        <w:rPr>
          <w:rFonts w:ascii="Cambria" w:hAnsi="Cambria" w:cs="Cambria"/>
          <w:bCs/>
          <w:iCs/>
          <w:sz w:val="24"/>
          <w:szCs w:val="24"/>
          <w:u w:val="single"/>
        </w:rPr>
      </w:pPr>
    </w:p>
    <w:p w:rsidR="004A2B7D" w:rsidRDefault="00597564">
      <w:pPr>
        <w:tabs>
          <w:tab w:val="left" w:pos="426"/>
          <w:tab w:val="left" w:pos="2579"/>
        </w:tabs>
        <w:ind w:left="567"/>
        <w:jc w:val="both"/>
      </w:pPr>
      <w:r>
        <w:rPr>
          <w:rFonts w:ascii="Cambria" w:hAnsi="Cambria" w:cs="Cambria"/>
          <w:b/>
          <w:bCs/>
          <w:iCs/>
          <w:sz w:val="24"/>
          <w:szCs w:val="24"/>
        </w:rPr>
        <w:t>9.1.18.</w:t>
      </w:r>
      <w:r>
        <w:rPr>
          <w:rFonts w:ascii="Cambria" w:hAnsi="Cambria" w:cs="Cambria"/>
          <w:bCs/>
          <w:iCs/>
          <w:sz w:val="24"/>
          <w:szCs w:val="24"/>
        </w:rPr>
        <w:t xml:space="preserve"> Cumprir, além dos postulados legais vigentes de âmbito federal</w:t>
      </w:r>
      <w:r>
        <w:rPr>
          <w:rFonts w:ascii="Cambria" w:hAnsi="Cambria" w:cs="Cambria"/>
          <w:bCs/>
          <w:iCs/>
          <w:sz w:val="24"/>
          <w:szCs w:val="24"/>
        </w:rPr>
        <w:t>, estadual ou municipal, as normas de segurança do CONTRATANTE.</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t>9.1.19.</w:t>
      </w:r>
      <w:r>
        <w:rPr>
          <w:rFonts w:ascii="Cambria" w:hAnsi="Cambria" w:cs="Cambria"/>
          <w:bCs/>
          <w:iCs/>
          <w:sz w:val="24"/>
          <w:szCs w:val="24"/>
        </w:rPr>
        <w:t xml:space="preserve"> Caso o valor do Contrato se enquadre no limite previsto na legislação vigente, manter Programa de Integridade, consistindo tal programa no conjunto de mecanismos e procedimentos inter</w:t>
      </w:r>
      <w:r>
        <w:rPr>
          <w:rFonts w:ascii="Cambria" w:hAnsi="Cambria" w:cs="Cambria"/>
          <w:bCs/>
          <w:iCs/>
          <w:sz w:val="24"/>
          <w:szCs w:val="24"/>
        </w:rPr>
        <w:t>nos de integridade, auditoria e incentivo à denúncia de irregularidades e na aplicação efetiva de códigos de ética e de conduta, políticas e diretrizes com o objetivo de detectar e sanar desvios, fraudes, irregularidades e atos ilícitos praticados contra a</w:t>
      </w:r>
      <w:r>
        <w:rPr>
          <w:rFonts w:ascii="Cambria" w:hAnsi="Cambria" w:cs="Cambria"/>
          <w:bCs/>
          <w:iCs/>
          <w:sz w:val="24"/>
          <w:szCs w:val="24"/>
        </w:rPr>
        <w:t xml:space="preserve"> Administração Pública.</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rPr>
          <w:rFonts w:ascii="Cambria" w:hAnsi="Cambria" w:cs="Cambria"/>
          <w:bCs/>
          <w:iCs/>
          <w:sz w:val="24"/>
          <w:szCs w:val="24"/>
        </w:rPr>
      </w:pPr>
      <w:r>
        <w:rPr>
          <w:rFonts w:ascii="Cambria" w:hAnsi="Cambria" w:cs="Cambria"/>
          <w:b/>
          <w:bCs/>
          <w:iCs/>
          <w:sz w:val="24"/>
          <w:szCs w:val="24"/>
        </w:rPr>
        <w:t>9.1.19.1.</w:t>
      </w:r>
      <w:r>
        <w:rPr>
          <w:rFonts w:ascii="Cambria" w:hAnsi="Cambria" w:cs="Cambria"/>
          <w:bCs/>
          <w:iCs/>
          <w:sz w:val="24"/>
          <w:szCs w:val="24"/>
        </w:rPr>
        <w:t xml:space="preserve"> Caso a CONTRATADA ainda não tenha Programa de Integridade instituído, compromete-se a implantar o Programa de Integridade no prazo de até 180 (cento e oitenta) dias corridos, a partir da data de celebração do presente Contrato, na forma da legislação vige</w:t>
      </w:r>
      <w:r>
        <w:rPr>
          <w:rFonts w:ascii="Cambria" w:hAnsi="Cambria" w:cs="Cambria"/>
          <w:bCs/>
          <w:iCs/>
          <w:sz w:val="24"/>
          <w:szCs w:val="24"/>
        </w:rPr>
        <w:t>nte.</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ind w:left="567"/>
        <w:jc w:val="both"/>
        <w:rPr>
          <w:rFonts w:ascii="Cambria" w:hAnsi="Cambria" w:cs="Cambria"/>
          <w:bCs/>
          <w:iCs/>
          <w:sz w:val="24"/>
          <w:szCs w:val="24"/>
        </w:rPr>
      </w:pPr>
      <w:r>
        <w:rPr>
          <w:rFonts w:ascii="Cambria" w:hAnsi="Cambria" w:cs="Cambria"/>
          <w:b/>
          <w:bCs/>
          <w:iCs/>
          <w:sz w:val="24"/>
          <w:szCs w:val="24"/>
        </w:rPr>
        <w:lastRenderedPageBreak/>
        <w:t>9.1.20.</w:t>
      </w:r>
      <w:r>
        <w:rPr>
          <w:rFonts w:ascii="Cambria" w:hAnsi="Cambria" w:cs="Cambria"/>
          <w:bCs/>
          <w:iCs/>
          <w:sz w:val="24"/>
          <w:szCs w:val="24"/>
        </w:rPr>
        <w:t xml:space="preserve"> Orientar e treinar seus empregados sobre os deveres previstos na Lei nº 13.709, de 14 de agosto de 2018 (LGPD), adotando medidas eficazes para proteção de dados pessoais a que tenha acesso por força da execução deste Contrato.</w:t>
      </w:r>
    </w:p>
    <w:p w:rsidR="004A2B7D" w:rsidRDefault="004A2B7D">
      <w:pPr>
        <w:tabs>
          <w:tab w:val="left" w:pos="426"/>
          <w:tab w:val="left" w:pos="2579"/>
        </w:tabs>
        <w:ind w:left="567"/>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
          <w:bCs/>
          <w:iCs/>
          <w:sz w:val="24"/>
          <w:szCs w:val="24"/>
        </w:rPr>
      </w:pPr>
      <w:r>
        <w:rPr>
          <w:rFonts w:ascii="Cambria" w:hAnsi="Cambria" w:cs="Cambria"/>
          <w:b/>
          <w:bCs/>
          <w:iCs/>
          <w:sz w:val="24"/>
          <w:szCs w:val="24"/>
        </w:rPr>
        <w:t>CLÁUSULA DÉCIM</w:t>
      </w:r>
      <w:r>
        <w:rPr>
          <w:rFonts w:ascii="Cambria" w:hAnsi="Cambria" w:cs="Cambria"/>
          <w:b/>
          <w:bCs/>
          <w:iCs/>
          <w:sz w:val="24"/>
          <w:szCs w:val="24"/>
        </w:rPr>
        <w:t>A - OBRIGAÇÕES PERTINENTES À LGPD</w:t>
      </w:r>
    </w:p>
    <w:p w:rsidR="004A2B7D" w:rsidRDefault="004A2B7D">
      <w:pPr>
        <w:tabs>
          <w:tab w:val="left" w:pos="426"/>
          <w:tab w:val="left" w:pos="2579"/>
        </w:tabs>
        <w:jc w:val="both"/>
        <w:rPr>
          <w:rFonts w:ascii="Cambria" w:hAnsi="Cambria" w:cs="Cambria"/>
          <w:b/>
          <w:bCs/>
          <w:iCs/>
          <w:sz w:val="24"/>
          <w:szCs w:val="24"/>
        </w:rPr>
      </w:pPr>
    </w:p>
    <w:p w:rsidR="004A2B7D" w:rsidRDefault="00597564">
      <w:pPr>
        <w:tabs>
          <w:tab w:val="left" w:pos="426"/>
          <w:tab w:val="left" w:pos="2579"/>
        </w:tabs>
        <w:jc w:val="both"/>
      </w:pPr>
      <w:r>
        <w:rPr>
          <w:rFonts w:ascii="Cambria" w:hAnsi="Cambria" w:cs="Cambria"/>
          <w:b/>
          <w:bCs/>
          <w:iCs/>
          <w:sz w:val="24"/>
          <w:szCs w:val="24"/>
        </w:rPr>
        <w:t>10.1.</w:t>
      </w:r>
      <w:r>
        <w:rPr>
          <w:rFonts w:ascii="Cambria" w:hAnsi="Cambria" w:cs="Cambria"/>
          <w:bCs/>
          <w:iCs/>
          <w:sz w:val="24"/>
          <w:szCs w:val="24"/>
        </w:rPr>
        <w:t xml:space="preserve"> As partes deverão cumprir a Lei nº 13.709, de 14 de agosto de 2018 (LGPD) quanto a todos os dados pessoais a que tenham acesso em razão do certame ou do contrato administrativo que eventualmente venha a ser firmado,</w:t>
      </w:r>
      <w:r>
        <w:rPr>
          <w:rFonts w:ascii="Cambria" w:hAnsi="Cambria" w:cs="Cambria"/>
          <w:bCs/>
          <w:iCs/>
          <w:sz w:val="24"/>
          <w:szCs w:val="24"/>
        </w:rPr>
        <w:t xml:space="preserve"> a partir da apresentação da proposta no procedimento de contratação, independentemente de declaração ou de aceitação expressa.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10.2.</w:t>
      </w:r>
      <w:r>
        <w:rPr>
          <w:rFonts w:ascii="Cambria" w:hAnsi="Cambria" w:cs="Cambria"/>
          <w:bCs/>
          <w:iCs/>
          <w:sz w:val="24"/>
          <w:szCs w:val="24"/>
        </w:rPr>
        <w:t xml:space="preserve"> Os dados obtidos somente poderão ser utilizados para as finalidades que justificaram seu acesso e de acordo com a boa-fé</w:t>
      </w:r>
      <w:r>
        <w:rPr>
          <w:rFonts w:ascii="Cambria" w:hAnsi="Cambria" w:cs="Cambria"/>
          <w:bCs/>
          <w:iCs/>
          <w:sz w:val="24"/>
          <w:szCs w:val="24"/>
        </w:rPr>
        <w:t xml:space="preserve"> e com os princípios do art. 6º da LGPD.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10.3.</w:t>
      </w:r>
      <w:r>
        <w:rPr>
          <w:rFonts w:ascii="Cambria" w:hAnsi="Cambria" w:cs="Cambria"/>
          <w:bCs/>
          <w:iCs/>
          <w:sz w:val="24"/>
          <w:szCs w:val="24"/>
        </w:rPr>
        <w:t xml:space="preserve"> É vedado o compartilhamento com terceiros dos dados obtidos fora das hipóteses permitidas em Lei.</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10.4.</w:t>
      </w:r>
      <w:r>
        <w:rPr>
          <w:rFonts w:ascii="Cambria" w:hAnsi="Cambria" w:cs="Cambria"/>
          <w:bCs/>
          <w:iCs/>
          <w:sz w:val="24"/>
          <w:szCs w:val="24"/>
        </w:rPr>
        <w:t xml:space="preserve"> O CONTRATANTE deverá ser informado no prazo de 5 (cinco) dias úteis sobre todos os contratos de subope</w:t>
      </w:r>
      <w:r>
        <w:rPr>
          <w:rFonts w:ascii="Cambria" w:hAnsi="Cambria" w:cs="Cambria"/>
          <w:bCs/>
          <w:iCs/>
          <w:sz w:val="24"/>
          <w:szCs w:val="24"/>
        </w:rPr>
        <w:t xml:space="preserve">ração firmados ou que venham a ser celebrados pela CONTRATADA.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10.5.</w:t>
      </w:r>
      <w:r>
        <w:rPr>
          <w:rFonts w:ascii="Cambria" w:hAnsi="Cambria" w:cs="Cambria"/>
          <w:bCs/>
          <w:iCs/>
          <w:sz w:val="24"/>
          <w:szCs w:val="24"/>
        </w:rPr>
        <w:t xml:space="preserve"> Terminado o tratamento dos dados nos termos do art. 15 da LGPD, é dever da CONTRATADA eliminá-los, com exceção das hipóteses do art. 16 da LGPD, incluindo aquelas em que houver necessid</w:t>
      </w:r>
      <w:r>
        <w:rPr>
          <w:rFonts w:ascii="Cambria" w:hAnsi="Cambria" w:cs="Cambria"/>
          <w:bCs/>
          <w:iCs/>
          <w:sz w:val="24"/>
          <w:szCs w:val="24"/>
        </w:rPr>
        <w:t xml:space="preserve">ade de guarda de documentação para fins de comprovação do cumprimento de obrigações legais ou contratuais e somente enquanto não prescritas essas obrigações.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10.6.</w:t>
      </w:r>
      <w:r>
        <w:rPr>
          <w:rFonts w:ascii="Cambria" w:hAnsi="Cambria" w:cs="Cambria"/>
          <w:bCs/>
          <w:iCs/>
          <w:sz w:val="24"/>
          <w:szCs w:val="24"/>
        </w:rPr>
        <w:t xml:space="preserve"> É dever da CONTRATADA orientar e treinar seus empregados sobre os deveres, requisitos e re</w:t>
      </w:r>
      <w:r>
        <w:rPr>
          <w:rFonts w:ascii="Cambria" w:hAnsi="Cambria" w:cs="Cambria"/>
          <w:bCs/>
          <w:iCs/>
          <w:sz w:val="24"/>
          <w:szCs w:val="24"/>
        </w:rPr>
        <w:t xml:space="preserve">sponsabilidades decorrentes da LGPD.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10.7.</w:t>
      </w:r>
      <w:r>
        <w:rPr>
          <w:rFonts w:ascii="Cambria" w:hAnsi="Cambria" w:cs="Cambria"/>
          <w:bCs/>
          <w:iCs/>
          <w:sz w:val="24"/>
          <w:szCs w:val="24"/>
        </w:rPr>
        <w:t xml:space="preserve"> A CONTRATADA deverá exigir de suboperadores e subcontratados o cumprimento dos deveres da presente cláusula, permanecendo integralmente responsável por garantir sua observância.</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10.8.</w:t>
      </w:r>
      <w:r>
        <w:rPr>
          <w:rFonts w:ascii="Cambria" w:hAnsi="Cambria" w:cs="Cambria"/>
          <w:bCs/>
          <w:iCs/>
          <w:sz w:val="24"/>
          <w:szCs w:val="24"/>
        </w:rPr>
        <w:t xml:space="preserve"> O CONTRATANTE poderá reali</w:t>
      </w:r>
      <w:r>
        <w:rPr>
          <w:rFonts w:ascii="Cambria" w:hAnsi="Cambria" w:cs="Cambria"/>
          <w:bCs/>
          <w:iCs/>
          <w:sz w:val="24"/>
          <w:szCs w:val="24"/>
        </w:rPr>
        <w:t xml:space="preserve">zar diligência para aferir o cumprimento dessa cláusula, devendo a CONTRATADA atender prontamente eventuais pedidos de comprovação formulados.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10.9.</w:t>
      </w:r>
      <w:r>
        <w:rPr>
          <w:rFonts w:ascii="Cambria" w:hAnsi="Cambria" w:cs="Cambria"/>
          <w:bCs/>
          <w:iCs/>
          <w:sz w:val="24"/>
          <w:szCs w:val="24"/>
        </w:rPr>
        <w:t xml:space="preserve"> A CONTRATADA deverá prestar, no prazo fixado pelo CONTRATANTE, prorrogável justificadamente, quaisquer in</w:t>
      </w:r>
      <w:r>
        <w:rPr>
          <w:rFonts w:ascii="Cambria" w:hAnsi="Cambria" w:cs="Cambria"/>
          <w:bCs/>
          <w:iCs/>
          <w:sz w:val="24"/>
          <w:szCs w:val="24"/>
        </w:rPr>
        <w:t xml:space="preserve">formações acerca dos dados pessoais para cumprimento da LGPD, inclusive quanto a eventual descarte realizado.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10.10.</w:t>
      </w:r>
      <w:r>
        <w:rPr>
          <w:rFonts w:ascii="Cambria" w:hAnsi="Cambria" w:cs="Cambria"/>
          <w:bCs/>
          <w:iCs/>
          <w:sz w:val="24"/>
          <w:szCs w:val="24"/>
        </w:rPr>
        <w:t xml:space="preserve"> Bancos de dados formados a partir de contratos administrativos, notadamente aqueles que se proponham a armazenar dados pessoais, devem se</w:t>
      </w:r>
      <w:r>
        <w:rPr>
          <w:rFonts w:ascii="Cambria" w:hAnsi="Cambria" w:cs="Cambria"/>
          <w:bCs/>
          <w:iCs/>
          <w:sz w:val="24"/>
          <w:szCs w:val="24"/>
        </w:rPr>
        <w:t>r mantidos em ambiente virtual controlado, com registro individual rastreável de tratamentos realizados (LGPD, art. 37), com cada acesso, data, horário e registro da finalidade, para efeito de responsabilização, em caso de eventuais omissões, desvios ou ab</w:t>
      </w:r>
      <w:r>
        <w:rPr>
          <w:rFonts w:ascii="Cambria" w:hAnsi="Cambria" w:cs="Cambria"/>
          <w:bCs/>
          <w:iCs/>
          <w:sz w:val="24"/>
          <w:szCs w:val="24"/>
        </w:rPr>
        <w:t xml:space="preserve">usos.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iCs/>
          <w:sz w:val="24"/>
          <w:szCs w:val="24"/>
        </w:rPr>
        <w:lastRenderedPageBreak/>
        <w:t>10.10.1.</w:t>
      </w:r>
      <w:r>
        <w:rPr>
          <w:rFonts w:ascii="Cambria" w:hAnsi="Cambria" w:cs="Cambria"/>
          <w:bCs/>
          <w:iCs/>
          <w:sz w:val="24"/>
          <w:szCs w:val="24"/>
        </w:rPr>
        <w:t xml:space="preserve"> Os referidos bancos de dados devem ser desenvolvidos em formato interoperável, a fim de garantir a reutilização desses dados pelo CONTRATANTE nas hipóteses previstas na LGPD.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10.11.</w:t>
      </w:r>
      <w:r>
        <w:rPr>
          <w:rFonts w:ascii="Cambria" w:hAnsi="Cambria" w:cs="Cambria"/>
          <w:bCs/>
          <w:iCs/>
          <w:sz w:val="24"/>
          <w:szCs w:val="24"/>
        </w:rPr>
        <w:t xml:space="preserve"> O Contrato está sujeito a ser alterado nos procedimentos pertinentes ao tratamento de dados pessoais, quando indicado pela autoridade competente, em especial a ANPD por meio de opiniões técnicas ou recomendações, editadas na forma da LGPD.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pPr>
      <w:r>
        <w:rPr>
          <w:rFonts w:ascii="Cambria" w:hAnsi="Cambria" w:cs="Cambria"/>
          <w:b/>
          <w:bCs/>
          <w:iCs/>
          <w:sz w:val="24"/>
          <w:szCs w:val="24"/>
        </w:rPr>
        <w:t>10.12.</w:t>
      </w:r>
      <w:r>
        <w:rPr>
          <w:rFonts w:ascii="Cambria" w:hAnsi="Cambria" w:cs="Cambria"/>
          <w:bCs/>
          <w:iCs/>
          <w:sz w:val="24"/>
          <w:szCs w:val="24"/>
        </w:rPr>
        <w:t xml:space="preserve"> Os con</w:t>
      </w:r>
      <w:r>
        <w:rPr>
          <w:rFonts w:ascii="Cambria" w:hAnsi="Cambria" w:cs="Cambria"/>
          <w:bCs/>
          <w:iCs/>
          <w:sz w:val="24"/>
          <w:szCs w:val="24"/>
        </w:rPr>
        <w:t xml:space="preserve">tratos e convênios de que trata o § 1º do art. 26 da LGPD deverão ser comunicados à autoridade nacional. </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
          <w:bCs/>
          <w:iCs/>
          <w:sz w:val="24"/>
          <w:szCs w:val="24"/>
        </w:rPr>
      </w:pPr>
      <w:r>
        <w:rPr>
          <w:rFonts w:ascii="Cambria" w:hAnsi="Cambria" w:cs="Cambria"/>
          <w:b/>
          <w:bCs/>
          <w:iCs/>
          <w:sz w:val="24"/>
          <w:szCs w:val="24"/>
        </w:rPr>
        <w:t xml:space="preserve">CLÁUSULA DÉCIMA PRIMEIRA - GARANTIA DE EXECUÇÃO </w:t>
      </w:r>
    </w:p>
    <w:p w:rsidR="004A2B7D" w:rsidRDefault="004A2B7D">
      <w:pPr>
        <w:tabs>
          <w:tab w:val="left" w:pos="426"/>
          <w:tab w:val="left" w:pos="2579"/>
        </w:tabs>
        <w:jc w:val="both"/>
        <w:rPr>
          <w:rFonts w:ascii="Cambria" w:hAnsi="Cambria" w:cs="Cambria"/>
          <w:b/>
          <w:bCs/>
          <w:iCs/>
          <w:sz w:val="24"/>
          <w:szCs w:val="24"/>
        </w:rPr>
      </w:pPr>
    </w:p>
    <w:p w:rsidR="004A2B7D" w:rsidRDefault="00597564">
      <w:pPr>
        <w:tabs>
          <w:tab w:val="left" w:pos="426"/>
          <w:tab w:val="left" w:pos="2579"/>
        </w:tabs>
        <w:jc w:val="both"/>
      </w:pPr>
      <w:r>
        <w:rPr>
          <w:rFonts w:ascii="Cambria" w:hAnsi="Cambria" w:cs="Cambria"/>
          <w:b/>
          <w:bCs/>
          <w:iCs/>
          <w:sz w:val="24"/>
          <w:szCs w:val="24"/>
        </w:rPr>
        <w:t>11.1.</w:t>
      </w:r>
      <w:r>
        <w:rPr>
          <w:rFonts w:ascii="Cambria" w:hAnsi="Cambria" w:cs="Cambria"/>
          <w:bCs/>
          <w:iCs/>
          <w:sz w:val="24"/>
          <w:szCs w:val="24"/>
        </w:rPr>
        <w:t xml:space="preserve"> Não haverá exigência de garantia contratual da execução.</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jc w:val="both"/>
        <w:rPr>
          <w:rFonts w:ascii="Cambria" w:hAnsi="Cambria" w:cs="Cambria"/>
          <w:b/>
          <w:bCs/>
          <w:iCs/>
          <w:sz w:val="24"/>
          <w:szCs w:val="24"/>
        </w:rPr>
      </w:pPr>
      <w:r>
        <w:rPr>
          <w:rFonts w:ascii="Cambria" w:hAnsi="Cambria" w:cs="Cambria"/>
          <w:b/>
          <w:bCs/>
          <w:iCs/>
          <w:sz w:val="24"/>
          <w:szCs w:val="24"/>
        </w:rPr>
        <w:t>CLÁUSULA DÉCIMA SEGUNDA - DAS INFRA</w:t>
      </w:r>
      <w:r>
        <w:rPr>
          <w:rFonts w:ascii="Cambria" w:hAnsi="Cambria" w:cs="Cambria"/>
          <w:b/>
          <w:bCs/>
          <w:iCs/>
          <w:sz w:val="24"/>
          <w:szCs w:val="24"/>
        </w:rPr>
        <w:t>ÇÕES ADMINISTRATIVAS E SANÇÕES</w:t>
      </w:r>
    </w:p>
    <w:p w:rsidR="004A2B7D" w:rsidRDefault="004A2B7D">
      <w:pPr>
        <w:tabs>
          <w:tab w:val="left" w:pos="426"/>
          <w:tab w:val="left" w:pos="2579"/>
        </w:tabs>
        <w:jc w:val="both"/>
        <w:rPr>
          <w:rFonts w:ascii="Cambria" w:hAnsi="Cambria" w:cs="Cambria"/>
          <w:b/>
          <w:bCs/>
          <w:iCs/>
          <w:sz w:val="24"/>
          <w:szCs w:val="24"/>
        </w:rPr>
      </w:pPr>
    </w:p>
    <w:p w:rsidR="004A2B7D" w:rsidRDefault="00597564">
      <w:pPr>
        <w:tabs>
          <w:tab w:val="left" w:pos="426"/>
          <w:tab w:val="left" w:pos="2579"/>
        </w:tabs>
        <w:jc w:val="both"/>
      </w:pPr>
      <w:r>
        <w:rPr>
          <w:rFonts w:ascii="Cambria" w:hAnsi="Cambria" w:cs="Cambria"/>
          <w:b/>
          <w:bCs/>
          <w:sz w:val="24"/>
          <w:szCs w:val="24"/>
        </w:rPr>
        <w:t>12.1.</w:t>
      </w:r>
      <w:r>
        <w:rPr>
          <w:rFonts w:ascii="Cambria" w:hAnsi="Cambria" w:cs="Cambria"/>
          <w:bCs/>
          <w:sz w:val="24"/>
          <w:szCs w:val="24"/>
        </w:rPr>
        <w:t xml:space="preserve"> Constitui infração administrativa a prática, pela CONTRATADA, das seguintes condutas previstas no art. 155 da Lei nº 14.133/2021: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w:t>
      </w:r>
      <w:r>
        <w:rPr>
          <w:rFonts w:ascii="Cambria" w:hAnsi="Cambria" w:cs="Cambria"/>
          <w:bCs/>
          <w:sz w:val="24"/>
          <w:szCs w:val="24"/>
        </w:rPr>
        <w:t xml:space="preserve"> dar causa à inexecução parcial do contrato;</w:t>
      </w:r>
    </w:p>
    <w:p w:rsidR="004A2B7D" w:rsidRDefault="00597564">
      <w:pPr>
        <w:tabs>
          <w:tab w:val="left" w:pos="426"/>
          <w:tab w:val="left" w:pos="2579"/>
        </w:tabs>
        <w:ind w:left="567"/>
        <w:jc w:val="both"/>
        <w:rPr>
          <w:rFonts w:ascii="Cambria" w:eastAsia="Cambria" w:hAnsi="Cambria" w:cs="Cambria"/>
          <w:bCs/>
          <w:sz w:val="24"/>
          <w:szCs w:val="24"/>
        </w:rPr>
      </w:pPr>
      <w:r>
        <w:rPr>
          <w:rFonts w:ascii="Cambria" w:eastAsia="Cambria" w:hAnsi="Cambria" w:cs="Cambria"/>
          <w:bCs/>
          <w:sz w:val="24"/>
          <w:szCs w:val="24"/>
        </w:rPr>
        <w:t xml:space="preserve"> </w:t>
      </w:r>
    </w:p>
    <w:p w:rsidR="004A2B7D" w:rsidRDefault="00597564">
      <w:pPr>
        <w:tabs>
          <w:tab w:val="left" w:pos="426"/>
          <w:tab w:val="left" w:pos="2579"/>
        </w:tabs>
        <w:ind w:left="567"/>
        <w:jc w:val="both"/>
      </w:pPr>
      <w:r>
        <w:rPr>
          <w:rFonts w:ascii="Cambria" w:hAnsi="Cambria" w:cs="Cambria"/>
          <w:b/>
          <w:bCs/>
          <w:sz w:val="24"/>
          <w:szCs w:val="24"/>
        </w:rPr>
        <w:t>12.1.2.</w:t>
      </w:r>
      <w:r>
        <w:rPr>
          <w:rFonts w:ascii="Cambria" w:hAnsi="Cambria" w:cs="Cambria"/>
          <w:bCs/>
          <w:sz w:val="24"/>
          <w:szCs w:val="24"/>
        </w:rPr>
        <w:t xml:space="preserve"> dar causa à inexecução parcial do contrato que cause grave dano à Administração, ao funcionamento dos serviços públicos ou ao interesse coletivo;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12.1.3.</w:t>
      </w:r>
      <w:r>
        <w:rPr>
          <w:rFonts w:ascii="Cambria" w:hAnsi="Cambria" w:cs="Cambria"/>
          <w:bCs/>
          <w:sz w:val="24"/>
          <w:szCs w:val="24"/>
        </w:rPr>
        <w:t xml:space="preserve"> dar causa à inexecução total do contrato;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12.1.4.</w:t>
      </w:r>
      <w:r>
        <w:rPr>
          <w:rFonts w:ascii="Cambria" w:hAnsi="Cambria" w:cs="Cambria"/>
          <w:bCs/>
          <w:sz w:val="24"/>
          <w:szCs w:val="24"/>
        </w:rPr>
        <w:t xml:space="preserve"> deixar de entregar a documentação exigida para </w:t>
      </w:r>
      <w:r>
        <w:rPr>
          <w:rFonts w:ascii="Cambria" w:hAnsi="Cambria" w:cs="Cambria"/>
          <w:bCs/>
          <w:sz w:val="24"/>
          <w:szCs w:val="24"/>
        </w:rPr>
        <w:t>o certame ou não entregar qualquer documento que tenha sido solicitado pelo pregoeiro durante o certame;</w:t>
      </w:r>
    </w:p>
    <w:p w:rsidR="004A2B7D" w:rsidRDefault="00597564">
      <w:pPr>
        <w:tabs>
          <w:tab w:val="left" w:pos="426"/>
          <w:tab w:val="left" w:pos="2579"/>
        </w:tabs>
        <w:ind w:left="567"/>
        <w:jc w:val="both"/>
        <w:rPr>
          <w:rFonts w:ascii="Cambria" w:eastAsia="Cambria" w:hAnsi="Cambria" w:cs="Cambria"/>
          <w:bCs/>
          <w:sz w:val="24"/>
          <w:szCs w:val="24"/>
        </w:rPr>
      </w:pPr>
      <w:r>
        <w:rPr>
          <w:rFonts w:ascii="Cambria" w:eastAsia="Cambria" w:hAnsi="Cambria" w:cs="Cambria"/>
          <w:bCs/>
          <w:sz w:val="24"/>
          <w:szCs w:val="24"/>
        </w:rPr>
        <w:t xml:space="preserve"> </w:t>
      </w:r>
    </w:p>
    <w:p w:rsidR="004A2B7D" w:rsidRDefault="00597564">
      <w:pPr>
        <w:tabs>
          <w:tab w:val="left" w:pos="426"/>
          <w:tab w:val="left" w:pos="2579"/>
        </w:tabs>
        <w:ind w:left="567"/>
        <w:jc w:val="both"/>
      </w:pPr>
      <w:r>
        <w:rPr>
          <w:rFonts w:ascii="Cambria" w:hAnsi="Cambria" w:cs="Cambria"/>
          <w:b/>
          <w:bCs/>
          <w:sz w:val="24"/>
          <w:szCs w:val="24"/>
        </w:rPr>
        <w:t>12.1.5</w:t>
      </w:r>
      <w:r>
        <w:rPr>
          <w:rFonts w:ascii="Cambria" w:hAnsi="Cambria" w:cs="Cambria"/>
          <w:bCs/>
          <w:sz w:val="24"/>
          <w:szCs w:val="24"/>
        </w:rPr>
        <w:t>. não manter a proposta, salvo em decorrência de fato superveniente devidamente justificado, em especial quando:</w:t>
      </w:r>
    </w:p>
    <w:p w:rsidR="004A2B7D" w:rsidRDefault="00597564">
      <w:pPr>
        <w:tabs>
          <w:tab w:val="left" w:pos="426"/>
          <w:tab w:val="left" w:pos="2579"/>
        </w:tabs>
        <w:ind w:left="567"/>
        <w:jc w:val="both"/>
        <w:rPr>
          <w:rFonts w:ascii="Cambria" w:eastAsia="Cambria" w:hAnsi="Cambria" w:cs="Cambria"/>
          <w:bCs/>
          <w:sz w:val="24"/>
          <w:szCs w:val="24"/>
        </w:rPr>
      </w:pPr>
      <w:r>
        <w:rPr>
          <w:rFonts w:ascii="Cambria" w:eastAsia="Cambria" w:hAnsi="Cambria" w:cs="Cambria"/>
          <w:bCs/>
          <w:sz w:val="24"/>
          <w:szCs w:val="24"/>
        </w:rPr>
        <w:t xml:space="preserve"> </w:t>
      </w:r>
    </w:p>
    <w:p w:rsidR="004A2B7D" w:rsidRDefault="00597564">
      <w:pPr>
        <w:tabs>
          <w:tab w:val="left" w:pos="426"/>
          <w:tab w:val="left" w:pos="2579"/>
        </w:tabs>
        <w:ind w:left="567"/>
        <w:jc w:val="both"/>
      </w:pPr>
      <w:r>
        <w:rPr>
          <w:rFonts w:ascii="Cambria" w:hAnsi="Cambria" w:cs="Cambria"/>
          <w:b/>
          <w:bCs/>
          <w:sz w:val="24"/>
          <w:szCs w:val="24"/>
        </w:rPr>
        <w:t>12.1.5.1.</w:t>
      </w:r>
      <w:r>
        <w:rPr>
          <w:rFonts w:ascii="Cambria" w:hAnsi="Cambria" w:cs="Cambria"/>
          <w:bCs/>
          <w:sz w:val="24"/>
          <w:szCs w:val="24"/>
        </w:rPr>
        <w:t xml:space="preserve"> não enviar a propo</w:t>
      </w:r>
      <w:r>
        <w:rPr>
          <w:rFonts w:ascii="Cambria" w:hAnsi="Cambria" w:cs="Cambria"/>
          <w:bCs/>
          <w:sz w:val="24"/>
          <w:szCs w:val="24"/>
        </w:rPr>
        <w:t xml:space="preserve">sta adequada ao último lance ofertado ou após a negociação;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12.1.5.2.</w:t>
      </w:r>
      <w:r>
        <w:rPr>
          <w:rFonts w:ascii="Cambria" w:hAnsi="Cambria" w:cs="Cambria"/>
          <w:bCs/>
          <w:sz w:val="24"/>
          <w:szCs w:val="24"/>
        </w:rPr>
        <w:t xml:space="preserve"> recusar-se a enviar o detalhamento da proposta quando exigível;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12.1.5.3.</w:t>
      </w:r>
      <w:r>
        <w:rPr>
          <w:rFonts w:ascii="Cambria" w:hAnsi="Cambria" w:cs="Cambria"/>
          <w:bCs/>
          <w:sz w:val="24"/>
          <w:szCs w:val="24"/>
        </w:rPr>
        <w:t xml:space="preserve"> pedir para ser desclassificado quando encerrada a etapa competitiva; ou</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12.1.5.4.</w:t>
      </w:r>
      <w:r>
        <w:rPr>
          <w:rFonts w:ascii="Cambria" w:hAnsi="Cambria" w:cs="Cambria"/>
          <w:bCs/>
          <w:sz w:val="24"/>
          <w:szCs w:val="24"/>
        </w:rPr>
        <w:t xml:space="preserve"> deixar de apresentar amostra;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12.1.5.5.</w:t>
      </w:r>
      <w:r>
        <w:rPr>
          <w:rFonts w:ascii="Cambria" w:hAnsi="Cambria" w:cs="Cambria"/>
          <w:bCs/>
          <w:sz w:val="24"/>
          <w:szCs w:val="24"/>
        </w:rPr>
        <w:t xml:space="preserve"> apresentar proposta ou amostra em desacordo com as especificações do Termo de Referência;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12.1.6.</w:t>
      </w:r>
      <w:r>
        <w:rPr>
          <w:rFonts w:ascii="Cambria" w:hAnsi="Cambria" w:cs="Cambria"/>
          <w:bCs/>
          <w:sz w:val="24"/>
          <w:szCs w:val="24"/>
        </w:rPr>
        <w:t xml:space="preserve"> não celebrar o contrato ou não entregar a documentação exigida para a contratação, quando convocado dentro do pra</w:t>
      </w:r>
      <w:r>
        <w:rPr>
          <w:rFonts w:ascii="Cambria" w:hAnsi="Cambria" w:cs="Cambria"/>
          <w:bCs/>
          <w:sz w:val="24"/>
          <w:szCs w:val="24"/>
        </w:rPr>
        <w:t xml:space="preserve">zo de validade de sua proposta;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lastRenderedPageBreak/>
        <w:t>12.1.6.1.</w:t>
      </w:r>
      <w:r>
        <w:rPr>
          <w:rFonts w:ascii="Cambria" w:hAnsi="Cambria" w:cs="Cambria"/>
          <w:bCs/>
          <w:sz w:val="24"/>
          <w:szCs w:val="24"/>
        </w:rPr>
        <w:t xml:space="preserve"> recusar-se, sem justificativa, a assinar o contrato, ou a aceitar ou retirar o instrumento equivalente no prazo estabelecido pela Administração;</w:t>
      </w:r>
    </w:p>
    <w:p w:rsidR="004A2B7D" w:rsidRDefault="00597564">
      <w:pPr>
        <w:tabs>
          <w:tab w:val="left" w:pos="426"/>
          <w:tab w:val="left" w:pos="2579"/>
        </w:tabs>
        <w:ind w:left="567"/>
        <w:jc w:val="both"/>
        <w:rPr>
          <w:rFonts w:ascii="Cambria" w:eastAsia="Cambria" w:hAnsi="Cambria" w:cs="Cambria"/>
          <w:bCs/>
          <w:sz w:val="24"/>
          <w:szCs w:val="24"/>
        </w:rPr>
      </w:pPr>
      <w:r>
        <w:rPr>
          <w:rFonts w:ascii="Cambria" w:eastAsia="Cambria" w:hAnsi="Cambria" w:cs="Cambria"/>
          <w:bCs/>
          <w:sz w:val="24"/>
          <w:szCs w:val="24"/>
        </w:rPr>
        <w:t xml:space="preserve"> </w:t>
      </w:r>
    </w:p>
    <w:p w:rsidR="004A2B7D" w:rsidRDefault="00597564">
      <w:pPr>
        <w:tabs>
          <w:tab w:val="left" w:pos="426"/>
          <w:tab w:val="left" w:pos="2579"/>
        </w:tabs>
        <w:ind w:left="567"/>
        <w:jc w:val="both"/>
      </w:pPr>
      <w:r>
        <w:rPr>
          <w:rFonts w:ascii="Cambria" w:hAnsi="Cambria" w:cs="Cambria"/>
          <w:b/>
          <w:bCs/>
          <w:sz w:val="24"/>
          <w:szCs w:val="24"/>
        </w:rPr>
        <w:t>12.1.7.</w:t>
      </w:r>
      <w:r>
        <w:rPr>
          <w:rFonts w:ascii="Cambria" w:hAnsi="Cambria" w:cs="Cambria"/>
          <w:bCs/>
          <w:sz w:val="24"/>
          <w:szCs w:val="24"/>
        </w:rPr>
        <w:t xml:space="preserve"> ensejar o retardamento da execução ou da entrega do objet</w:t>
      </w:r>
      <w:r>
        <w:rPr>
          <w:rFonts w:ascii="Cambria" w:hAnsi="Cambria" w:cs="Cambria"/>
          <w:bCs/>
          <w:sz w:val="24"/>
          <w:szCs w:val="24"/>
        </w:rPr>
        <w:t xml:space="preserve">o da contratação sem motivo justificado;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12.1.8.</w:t>
      </w:r>
      <w:r>
        <w:rPr>
          <w:rFonts w:ascii="Cambria" w:hAnsi="Cambria" w:cs="Cambria"/>
          <w:bCs/>
          <w:sz w:val="24"/>
          <w:szCs w:val="24"/>
        </w:rPr>
        <w:t xml:space="preserve"> apresentar declaração ou documentação falsa exigida para o certame ou prestar declaração falsa durante o certame ou a execução do contrato;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12.1.9.</w:t>
      </w:r>
      <w:r>
        <w:rPr>
          <w:rFonts w:ascii="Cambria" w:hAnsi="Cambria" w:cs="Cambria"/>
          <w:bCs/>
          <w:sz w:val="24"/>
          <w:szCs w:val="24"/>
        </w:rPr>
        <w:t xml:space="preserve"> fraudar o certame ou praticar ato fraudulento na execuç</w:t>
      </w:r>
      <w:r>
        <w:rPr>
          <w:rFonts w:ascii="Cambria" w:hAnsi="Cambria" w:cs="Cambria"/>
          <w:bCs/>
          <w:sz w:val="24"/>
          <w:szCs w:val="24"/>
        </w:rPr>
        <w:t xml:space="preserve">ão do contrato;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12.1.10.</w:t>
      </w:r>
      <w:r>
        <w:rPr>
          <w:rFonts w:ascii="Cambria" w:hAnsi="Cambria" w:cs="Cambria"/>
          <w:bCs/>
          <w:sz w:val="24"/>
          <w:szCs w:val="24"/>
        </w:rPr>
        <w:t xml:space="preserve"> comportar-se de modo inidôneo ou cometer fraude de qualquer natureza, em especial quando: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12.1.10.1.</w:t>
      </w:r>
      <w:r>
        <w:rPr>
          <w:rFonts w:ascii="Cambria" w:hAnsi="Cambria" w:cs="Cambria"/>
          <w:bCs/>
          <w:sz w:val="24"/>
          <w:szCs w:val="24"/>
        </w:rPr>
        <w:t xml:space="preserve"> agir em conluio ou em desconformidade com a lei;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12.1.10.2.</w:t>
      </w:r>
      <w:r>
        <w:rPr>
          <w:rFonts w:ascii="Cambria" w:hAnsi="Cambria" w:cs="Cambria"/>
          <w:bCs/>
          <w:sz w:val="24"/>
          <w:szCs w:val="24"/>
        </w:rPr>
        <w:t xml:space="preserve"> induzir deliberadamente a erro no julgamento;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12.1.10.3.</w:t>
      </w:r>
      <w:r>
        <w:rPr>
          <w:rFonts w:ascii="Cambria" w:hAnsi="Cambria" w:cs="Cambria"/>
          <w:bCs/>
          <w:sz w:val="24"/>
          <w:szCs w:val="24"/>
        </w:rPr>
        <w:t xml:space="preserve"> apresentar amostra falsificada ou deteriorada;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12.1.10.4.</w:t>
      </w:r>
      <w:r>
        <w:rPr>
          <w:rFonts w:ascii="Cambria" w:hAnsi="Cambria" w:cs="Cambria"/>
          <w:bCs/>
          <w:sz w:val="24"/>
          <w:szCs w:val="24"/>
        </w:rPr>
        <w:t xml:space="preserve"> apresentar declaração falsa quanto às condições de participação ou quanto ao enquadramento como ME/EPP;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12.1.11.</w:t>
      </w:r>
      <w:r>
        <w:rPr>
          <w:rFonts w:ascii="Cambria" w:hAnsi="Cambria" w:cs="Cambria"/>
          <w:bCs/>
          <w:sz w:val="24"/>
          <w:szCs w:val="24"/>
        </w:rPr>
        <w:t xml:space="preserve"> praticar atos ilícitos com vistas a frustrar os objetivos do certame;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12.1.12.</w:t>
      </w:r>
      <w:r>
        <w:rPr>
          <w:rFonts w:ascii="Cambria" w:hAnsi="Cambria" w:cs="Cambria"/>
          <w:bCs/>
          <w:sz w:val="24"/>
          <w:szCs w:val="24"/>
        </w:rPr>
        <w:t xml:space="preserve"> praticar ato lesivo previsto no art. 5º da Lei nº 12.846, de 1º de agosto de 2013.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12.2.</w:t>
      </w:r>
      <w:r>
        <w:rPr>
          <w:rFonts w:ascii="Cambria" w:hAnsi="Cambria" w:cs="Cambria"/>
          <w:bCs/>
          <w:sz w:val="24"/>
          <w:szCs w:val="24"/>
        </w:rPr>
        <w:t xml:space="preserve"> A CONTRATADA que cometer qualquer das condutas discriminadas nos subitens anteriores ficará sujeita, sem prejuízo da responsabilidade civil e criminal, às seguintes</w:t>
      </w:r>
      <w:r>
        <w:rPr>
          <w:rFonts w:ascii="Cambria" w:hAnsi="Cambria" w:cs="Cambria"/>
          <w:bCs/>
          <w:sz w:val="24"/>
          <w:szCs w:val="24"/>
        </w:rPr>
        <w:t xml:space="preserve"> sanções: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12.2.1.</w:t>
      </w:r>
      <w:r>
        <w:rPr>
          <w:rFonts w:ascii="Cambria" w:hAnsi="Cambria" w:cs="Cambria"/>
          <w:bCs/>
          <w:sz w:val="24"/>
          <w:szCs w:val="24"/>
        </w:rPr>
        <w:t xml:space="preserve"> Advertência, prevista no art. 156, I, § 2º, da Lei nº 14.133/2021, pela infração descrita no item 12.1.1, de menor potencial ofensivo, quando não se justificar a imposição de penalidade mais grave.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12.2.2.</w:t>
      </w:r>
      <w:r>
        <w:rPr>
          <w:rFonts w:ascii="Cambria" w:hAnsi="Cambria" w:cs="Cambria"/>
          <w:bCs/>
          <w:sz w:val="24"/>
          <w:szCs w:val="24"/>
        </w:rPr>
        <w:t xml:space="preserve"> Multa administrativa, previs</w:t>
      </w:r>
      <w:r>
        <w:rPr>
          <w:rFonts w:ascii="Cambria" w:hAnsi="Cambria" w:cs="Cambria"/>
          <w:bCs/>
          <w:sz w:val="24"/>
          <w:szCs w:val="24"/>
        </w:rPr>
        <w:t>ta no art. 156, II, § 3º, da Lei nº 14.133/2021, pela infração dos subitens 12.1.1 a 12.1.12, que não poderá ser inferior a 0,5% (cinco décimos por cento) nem superior a 30% (trinta por cento) do valor do contrato, devendo ser observados os seguintes parâm</w:t>
      </w:r>
      <w:r>
        <w:rPr>
          <w:rFonts w:ascii="Cambria" w:hAnsi="Cambria" w:cs="Cambria"/>
          <w:bCs/>
          <w:sz w:val="24"/>
          <w:szCs w:val="24"/>
        </w:rPr>
        <w:t xml:space="preserve">etros: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a)</w:t>
      </w:r>
      <w:r>
        <w:rPr>
          <w:rFonts w:ascii="Cambria" w:hAnsi="Cambria" w:cs="Cambria"/>
          <w:bCs/>
          <w:sz w:val="24"/>
          <w:szCs w:val="24"/>
        </w:rPr>
        <w:t xml:space="preserve"> multa de 0,5% a 1,5%, nos casos da infração prevista no subitem 12.1.1, incidente sobre o valor total do contrato;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b)</w:t>
      </w:r>
      <w:r>
        <w:rPr>
          <w:rFonts w:ascii="Cambria" w:hAnsi="Cambria" w:cs="Cambria"/>
          <w:bCs/>
          <w:sz w:val="24"/>
          <w:szCs w:val="24"/>
        </w:rPr>
        <w:t xml:space="preserve"> multa de 0,5% a 15%, nos casos das infrações previstas nos subitens 12.1.2 a 12.1.7, incidente sobre o valor total do contra</w:t>
      </w:r>
      <w:r>
        <w:rPr>
          <w:rFonts w:ascii="Cambria" w:hAnsi="Cambria" w:cs="Cambria"/>
          <w:bCs/>
          <w:sz w:val="24"/>
          <w:szCs w:val="24"/>
        </w:rPr>
        <w:t xml:space="preserve">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c)</w:t>
      </w:r>
      <w:r>
        <w:rPr>
          <w:rFonts w:ascii="Cambria" w:hAnsi="Cambria" w:cs="Cambria"/>
          <w:bCs/>
          <w:sz w:val="24"/>
          <w:szCs w:val="24"/>
        </w:rPr>
        <w:t xml:space="preserve"> multa de 5% a 30%, nos casos das infrações previstas nos subitens 12.1.8 a 12.1.12, incidente sobre o valor total do contrato;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12.2.2.1.</w:t>
      </w:r>
      <w:r>
        <w:rPr>
          <w:rFonts w:ascii="Cambria" w:hAnsi="Cambria" w:cs="Cambria"/>
          <w:bCs/>
          <w:sz w:val="24"/>
          <w:szCs w:val="24"/>
        </w:rPr>
        <w:t xml:space="preserve"> Na hipótese de a infração ser cometida antes da celebração do contrato, a base de cálculo da multa do item 1</w:t>
      </w:r>
      <w:r>
        <w:rPr>
          <w:rFonts w:ascii="Cambria" w:hAnsi="Cambria" w:cs="Cambria"/>
          <w:bCs/>
          <w:sz w:val="24"/>
          <w:szCs w:val="24"/>
        </w:rPr>
        <w:t xml:space="preserve">2.2.2 será o valor total da contratação.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12.2.2.2.</w:t>
      </w:r>
      <w:r>
        <w:rPr>
          <w:rFonts w:ascii="Cambria" w:hAnsi="Cambria" w:cs="Cambria"/>
          <w:bCs/>
          <w:sz w:val="24"/>
          <w:szCs w:val="24"/>
        </w:rPr>
        <w:t xml:space="preserve"> Em caso de reincidência, o valor total das multas administrativas aplicadas não poderá exceder o limite de 30% (trinta por cento) sobre o valor total do Contrato.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12.2.2.3.</w:t>
      </w:r>
      <w:r>
        <w:rPr>
          <w:rFonts w:ascii="Cambria" w:hAnsi="Cambria" w:cs="Cambria"/>
          <w:bCs/>
          <w:sz w:val="24"/>
          <w:szCs w:val="24"/>
        </w:rPr>
        <w:t xml:space="preserve"> Se a multa aplicada e as ind</w:t>
      </w:r>
      <w:r>
        <w:rPr>
          <w:rFonts w:ascii="Cambria" w:hAnsi="Cambria" w:cs="Cambria"/>
          <w:bCs/>
          <w:sz w:val="24"/>
          <w:szCs w:val="24"/>
        </w:rPr>
        <w:t xml:space="preserve">enizações cabíveis forem superiores ao valor de pagamento eventualmente devido pela Administração à CONTRATADA, além da perda desse valor, a diferença será cobrada judicialmente, na forma do art. 156, § 8º, da Lei nº 14.133/2021, e conforme o procedimento </w:t>
      </w:r>
      <w:r>
        <w:rPr>
          <w:rFonts w:ascii="Cambria" w:hAnsi="Cambria" w:cs="Cambria"/>
          <w:bCs/>
          <w:sz w:val="24"/>
          <w:szCs w:val="24"/>
        </w:rPr>
        <w:t xml:space="preserve">previsto no item 12.13. </w:t>
      </w:r>
    </w:p>
    <w:p w:rsidR="004A2B7D" w:rsidRDefault="00597564">
      <w:pPr>
        <w:tabs>
          <w:tab w:val="left" w:pos="426"/>
          <w:tab w:val="left" w:pos="2579"/>
        </w:tabs>
        <w:ind w:left="567"/>
        <w:jc w:val="both"/>
        <w:rPr>
          <w:rFonts w:ascii="Cambria" w:eastAsia="Cambria" w:hAnsi="Cambria" w:cs="Cambria"/>
          <w:bCs/>
          <w:sz w:val="24"/>
          <w:szCs w:val="24"/>
        </w:rPr>
      </w:pPr>
      <w:r>
        <w:rPr>
          <w:rFonts w:ascii="Cambria" w:eastAsia="Cambria" w:hAnsi="Cambria" w:cs="Cambria"/>
          <w:bCs/>
          <w:sz w:val="24"/>
          <w:szCs w:val="24"/>
        </w:rPr>
        <w:t xml:space="preserve"> </w:t>
      </w:r>
    </w:p>
    <w:p w:rsidR="004A2B7D" w:rsidRDefault="00597564">
      <w:pPr>
        <w:tabs>
          <w:tab w:val="left" w:pos="426"/>
          <w:tab w:val="left" w:pos="2579"/>
        </w:tabs>
        <w:ind w:left="567"/>
        <w:jc w:val="both"/>
      </w:pPr>
      <w:r>
        <w:rPr>
          <w:rFonts w:ascii="Cambria" w:hAnsi="Cambria" w:cs="Cambria"/>
          <w:b/>
          <w:bCs/>
          <w:sz w:val="24"/>
          <w:szCs w:val="24"/>
        </w:rPr>
        <w:t>12.2.2.4.</w:t>
      </w:r>
      <w:r>
        <w:rPr>
          <w:rFonts w:ascii="Cambria" w:hAnsi="Cambria" w:cs="Cambria"/>
          <w:bCs/>
          <w:sz w:val="24"/>
          <w:szCs w:val="24"/>
        </w:rPr>
        <w:t xml:space="preserve"> A penalidade de multa pode ser aplicada cumulativamente com as demais sanções, na forma do art. 156, § 7º, da Lei nº 14.133/2021.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12.2.3.</w:t>
      </w:r>
      <w:r>
        <w:rPr>
          <w:rFonts w:ascii="Cambria" w:hAnsi="Cambria" w:cs="Cambria"/>
          <w:bCs/>
          <w:sz w:val="24"/>
          <w:szCs w:val="24"/>
        </w:rPr>
        <w:t xml:space="preserve"> Impedimento de licitar e contratar, prevista no art. 156, III, § 4º, da Lei nº </w:t>
      </w:r>
      <w:r>
        <w:rPr>
          <w:rFonts w:ascii="Cambria" w:hAnsi="Cambria" w:cs="Cambria"/>
          <w:bCs/>
          <w:sz w:val="24"/>
          <w:szCs w:val="24"/>
        </w:rPr>
        <w:t>14.133/2021, nos casos relacionados os subitens 12.1.2 a 12.1.7, quando não se justificar a imposição de penalidade mais grave, e impedirá o responsável de licitar ou contratar no âmbito da Administração Pública direta e indireta do Estado, pelo prazo máxi</w:t>
      </w:r>
      <w:r>
        <w:rPr>
          <w:rFonts w:ascii="Cambria" w:hAnsi="Cambria" w:cs="Cambria"/>
          <w:bCs/>
          <w:sz w:val="24"/>
          <w:szCs w:val="24"/>
        </w:rPr>
        <w:t>mo de 3 (três) anos;</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12.2.4.</w:t>
      </w:r>
      <w:r>
        <w:rPr>
          <w:rFonts w:ascii="Cambria" w:hAnsi="Cambria" w:cs="Cambria"/>
          <w:bCs/>
          <w:sz w:val="24"/>
          <w:szCs w:val="24"/>
        </w:rPr>
        <w:t xml:space="preserve"> Declaração de inidoneidade para licitar ou contratar, prevista no art. 156, IV, § 5º, da Lei nº 14.133/2021, nos casos relacionados nos subitens 12.1.8 a 12.1.12, bem como nos demais casos que justifiquem a imposição da penalidade mais grave, que impedirá</w:t>
      </w:r>
      <w:r>
        <w:rPr>
          <w:rFonts w:ascii="Cambria" w:hAnsi="Cambria" w:cs="Cambria"/>
          <w:bCs/>
          <w:sz w:val="24"/>
          <w:szCs w:val="24"/>
        </w:rPr>
        <w:t xml:space="preserve"> o responsável de licitar ou contratar no âmbito da Administração Pública direta e indireta de todos os entes federativos, pelo prazo mínimo de 3 (três) anos e máximo de 6 (seis) anos.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12.3.</w:t>
      </w:r>
      <w:r>
        <w:rPr>
          <w:rFonts w:ascii="Cambria" w:hAnsi="Cambria" w:cs="Cambria"/>
          <w:bCs/>
          <w:sz w:val="24"/>
          <w:szCs w:val="24"/>
        </w:rPr>
        <w:t xml:space="preserve"> Sem prejuízo da multa administrativa prevista no art. 156, II, § 3º, da Lei nº 14.133/2021, o atraso injustificado no cumprimento das obrigações contratuais sujeitará a CONTRATADA, independente de notificação, na forma do art. 408 do Código Civil, à multa</w:t>
      </w:r>
      <w:r>
        <w:rPr>
          <w:rFonts w:ascii="Cambria" w:hAnsi="Cambria" w:cs="Cambria"/>
          <w:bCs/>
          <w:sz w:val="24"/>
          <w:szCs w:val="24"/>
        </w:rPr>
        <w:t xml:space="preserve"> de mora no percentual de 1% (um por cento) por dia útil que exceder o prazo estipulado, a incidir sobre o valor da nota de empenho ou do saldo não atendido, respeitado o limite de 30% (trinta por cento) do valor do Contrato.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12.3.1.</w:t>
      </w:r>
      <w:r>
        <w:rPr>
          <w:rFonts w:ascii="Cambria" w:hAnsi="Cambria" w:cs="Cambria"/>
          <w:bCs/>
          <w:sz w:val="24"/>
          <w:szCs w:val="24"/>
        </w:rPr>
        <w:t xml:space="preserve"> Em caso de atraso in</w:t>
      </w:r>
      <w:r>
        <w:rPr>
          <w:rFonts w:ascii="Cambria" w:hAnsi="Cambria" w:cs="Cambria"/>
          <w:bCs/>
          <w:sz w:val="24"/>
          <w:szCs w:val="24"/>
        </w:rPr>
        <w:t xml:space="preserve">justificado para apresentação ou suplementação, a multa de mora será de 0,07% (sete centésimos por cento) sobre o valor total do contrato por dia útil que exceder o prazo estipulado até o máximo de 2% (dois por cento).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12.3.2.</w:t>
      </w:r>
      <w:r>
        <w:rPr>
          <w:rFonts w:ascii="Cambria" w:hAnsi="Cambria" w:cs="Cambria"/>
          <w:bCs/>
          <w:sz w:val="24"/>
          <w:szCs w:val="24"/>
        </w:rPr>
        <w:t xml:space="preserve"> O atraso superior a 25 (vin</w:t>
      </w:r>
      <w:r>
        <w:rPr>
          <w:rFonts w:ascii="Cambria" w:hAnsi="Cambria" w:cs="Cambria"/>
          <w:bCs/>
          <w:sz w:val="24"/>
          <w:szCs w:val="24"/>
        </w:rPr>
        <w:t xml:space="preserve">te e cinco) dias no cumprimento da obrigação prevista no item 12.3.1. autoriza a CONTRATANTE a promover a rescisão contratual por descumprimento ou cumprimento irregular de suas cláusulas.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12.3.3.</w:t>
      </w:r>
      <w:r>
        <w:rPr>
          <w:rFonts w:ascii="Cambria" w:hAnsi="Cambria" w:cs="Cambria"/>
          <w:bCs/>
          <w:sz w:val="24"/>
          <w:szCs w:val="24"/>
        </w:rPr>
        <w:t xml:space="preserve"> A aplicação de multa de mora não impedirá que a CONTRATAN</w:t>
      </w:r>
      <w:r>
        <w:rPr>
          <w:rFonts w:ascii="Cambria" w:hAnsi="Cambria" w:cs="Cambria"/>
          <w:bCs/>
          <w:sz w:val="24"/>
          <w:szCs w:val="24"/>
        </w:rPr>
        <w:t xml:space="preserve">TE a converta em compensatória e promova a extinção unilateral do contrato com a aplicação cumulada de outras sanções previstas neste contrato.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lastRenderedPageBreak/>
        <w:t>12.4.</w:t>
      </w:r>
      <w:r>
        <w:rPr>
          <w:rFonts w:ascii="Cambria" w:hAnsi="Cambria" w:cs="Cambria"/>
          <w:bCs/>
          <w:sz w:val="24"/>
          <w:szCs w:val="24"/>
        </w:rPr>
        <w:t xml:space="preserve"> No caso de inexecução total ou parcial do objeto, que acarrete a rescisão do contrato, será automaticame</w:t>
      </w:r>
      <w:r>
        <w:rPr>
          <w:rFonts w:ascii="Cambria" w:hAnsi="Cambria" w:cs="Cambria"/>
          <w:bCs/>
          <w:sz w:val="24"/>
          <w:szCs w:val="24"/>
        </w:rPr>
        <w:t xml:space="preserve">nte devida multa compensatória no valor de 20% (vinte por cento) do valor do contrato.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12.4.1.</w:t>
      </w:r>
      <w:r>
        <w:rPr>
          <w:rFonts w:ascii="Cambria" w:hAnsi="Cambria" w:cs="Cambria"/>
          <w:bCs/>
          <w:sz w:val="24"/>
          <w:szCs w:val="24"/>
        </w:rPr>
        <w:t xml:space="preserve"> A multa compensatória, isoladamente aplicada ou quando somada ao valor da multa moratória convertida, não poderá exceder o limite previsto no art. 412 do Códig</w:t>
      </w:r>
      <w:r>
        <w:rPr>
          <w:rFonts w:ascii="Cambria" w:hAnsi="Cambria" w:cs="Cambria"/>
          <w:bCs/>
          <w:sz w:val="24"/>
          <w:szCs w:val="24"/>
        </w:rPr>
        <w:t xml:space="preserve">o Civil, ou seja, o valor da obrigação principal.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12.5.</w:t>
      </w:r>
      <w:r>
        <w:rPr>
          <w:rFonts w:ascii="Cambria" w:hAnsi="Cambria" w:cs="Cambria"/>
          <w:bCs/>
          <w:sz w:val="24"/>
          <w:szCs w:val="24"/>
        </w:rPr>
        <w:t xml:space="preserve"> Na aplicação das sanções serão considerados os seguintes requisitos, previstos no art. 156, § 1º, incisos I a V, da Lei nº 14.133/2021: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12.5.1.</w:t>
      </w:r>
      <w:r>
        <w:rPr>
          <w:rFonts w:ascii="Cambria" w:hAnsi="Cambria" w:cs="Cambria"/>
          <w:bCs/>
          <w:sz w:val="24"/>
          <w:szCs w:val="24"/>
        </w:rPr>
        <w:t xml:space="preserve"> a natureza e a gravidade da infração cometida;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w:t>
      </w:r>
      <w:r>
        <w:rPr>
          <w:rFonts w:ascii="Cambria" w:hAnsi="Cambria" w:cs="Cambria"/>
          <w:b/>
          <w:bCs/>
          <w:sz w:val="24"/>
          <w:szCs w:val="24"/>
        </w:rPr>
        <w:t>5.2.</w:t>
      </w:r>
      <w:r>
        <w:rPr>
          <w:rFonts w:ascii="Cambria" w:hAnsi="Cambria" w:cs="Cambria"/>
          <w:bCs/>
          <w:sz w:val="24"/>
          <w:szCs w:val="24"/>
        </w:rPr>
        <w:t xml:space="preserve"> as peculiaridades do caso concreto;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12.5.3.</w:t>
      </w:r>
      <w:r>
        <w:rPr>
          <w:rFonts w:ascii="Cambria" w:hAnsi="Cambria" w:cs="Cambria"/>
          <w:bCs/>
          <w:sz w:val="24"/>
          <w:szCs w:val="24"/>
        </w:rPr>
        <w:t xml:space="preserve"> as circunstâncias agravantes ou atenuantes;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12.5.4.</w:t>
      </w:r>
      <w:r>
        <w:rPr>
          <w:rFonts w:ascii="Cambria" w:hAnsi="Cambria" w:cs="Cambria"/>
          <w:bCs/>
          <w:sz w:val="24"/>
          <w:szCs w:val="24"/>
        </w:rPr>
        <w:t xml:space="preserve"> os danos que dela provierem para a Administração Pública;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 xml:space="preserve">12.5.5. </w:t>
      </w:r>
      <w:r>
        <w:rPr>
          <w:rFonts w:ascii="Cambria" w:hAnsi="Cambria" w:cs="Cambria"/>
          <w:bCs/>
          <w:sz w:val="24"/>
          <w:szCs w:val="24"/>
        </w:rPr>
        <w:t>a implantação ou o aperfeiçoamento de programa de integridade, conforme normas e or</w:t>
      </w:r>
      <w:r>
        <w:rPr>
          <w:rFonts w:ascii="Cambria" w:hAnsi="Cambria" w:cs="Cambria"/>
          <w:bCs/>
          <w:sz w:val="24"/>
          <w:szCs w:val="24"/>
        </w:rPr>
        <w:t xml:space="preserve">ientações dos órgãos de controle.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12.6.</w:t>
      </w:r>
      <w:r>
        <w:rPr>
          <w:rFonts w:ascii="Cambria" w:hAnsi="Cambria" w:cs="Cambria"/>
          <w:bCs/>
          <w:sz w:val="24"/>
          <w:szCs w:val="24"/>
        </w:rPr>
        <w:t xml:space="preserve"> A aplicação de quaisquer das penalidades realizar-se-á em processo administrativo que assegurará o contraditório e a ampla defesa à CONTRATADA, na forma do art. 156, § 6º, I, da Lei nº 14.133/2021, devendo ser observado o procedimento previsto na Lei nº 1</w:t>
      </w:r>
      <w:r>
        <w:rPr>
          <w:rFonts w:ascii="Cambria" w:hAnsi="Cambria" w:cs="Cambria"/>
          <w:bCs/>
          <w:sz w:val="24"/>
          <w:szCs w:val="24"/>
        </w:rPr>
        <w:t>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12.6.1.</w:t>
      </w:r>
      <w:r>
        <w:rPr>
          <w:rFonts w:ascii="Cambria" w:hAnsi="Cambria" w:cs="Cambria"/>
          <w:bCs/>
          <w:sz w:val="24"/>
          <w:szCs w:val="24"/>
        </w:rPr>
        <w:t xml:space="preserve"> A aplicação de sanção será antecedida de intimação da CONTRATADA, que indicará a infração cometida, os fatos, os dispositivos do contrato infringidos e os fundamentos legais pertinentes, a penalidade que se pretende imputar e o respect</w:t>
      </w:r>
      <w:r>
        <w:rPr>
          <w:rFonts w:ascii="Cambria" w:hAnsi="Cambria" w:cs="Cambria"/>
          <w:bCs/>
          <w:sz w:val="24"/>
          <w:szCs w:val="24"/>
        </w:rPr>
        <w:t xml:space="preserve">ivo prazo e/ou valor, se for o caso, assim como o prazo e o local para a apresentação da defesa, com a possibilidade de produção de provas.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12.6.2.</w:t>
      </w:r>
      <w:r>
        <w:rPr>
          <w:rFonts w:ascii="Cambria" w:hAnsi="Cambria" w:cs="Cambria"/>
          <w:bCs/>
          <w:sz w:val="24"/>
          <w:szCs w:val="24"/>
        </w:rPr>
        <w:t xml:space="preserve"> A defesa prévia da CONTRATADA será exercida no prazo de: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a)</w:t>
      </w:r>
      <w:r>
        <w:rPr>
          <w:rFonts w:ascii="Cambria" w:hAnsi="Cambria" w:cs="Cambria"/>
          <w:bCs/>
          <w:sz w:val="24"/>
          <w:szCs w:val="24"/>
        </w:rPr>
        <w:t xml:space="preserve"> 15 (quinze) dias úteis, no caso da aplicação</w:t>
      </w:r>
      <w:r>
        <w:rPr>
          <w:rFonts w:ascii="Cambria" w:hAnsi="Cambria" w:cs="Cambria"/>
          <w:bCs/>
          <w:sz w:val="24"/>
          <w:szCs w:val="24"/>
        </w:rPr>
        <w:t xml:space="preserve"> das sanções previstas nos itens 12.2.1 e 12.2.2, contado da data da intimação;</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b)</w:t>
      </w:r>
      <w:r>
        <w:rPr>
          <w:rFonts w:ascii="Cambria" w:hAnsi="Cambria" w:cs="Cambria"/>
          <w:bCs/>
          <w:sz w:val="24"/>
          <w:szCs w:val="24"/>
        </w:rPr>
        <w:t xml:space="preserve"> 15 (quinze) dias úteis, no caso de aplicação das sanções previstas nos itens 12.2.3 e 12.2.4, contado da data da intimação, observado o procedimento estabelecido no art. 15</w:t>
      </w:r>
      <w:r>
        <w:rPr>
          <w:rFonts w:ascii="Cambria" w:hAnsi="Cambria" w:cs="Cambria"/>
          <w:bCs/>
          <w:sz w:val="24"/>
          <w:szCs w:val="24"/>
        </w:rPr>
        <w:t xml:space="preserve">8 da Lei nº 14.133/2021.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12.6.3.</w:t>
      </w:r>
      <w:r>
        <w:rPr>
          <w:rFonts w:ascii="Cambria" w:hAnsi="Cambria" w:cs="Cambria"/>
          <w:bCs/>
          <w:sz w:val="24"/>
          <w:szCs w:val="24"/>
        </w:rPr>
        <w:t xml:space="preserve"> Será emitida decisão conclusiva sobre a aplicação ou não da sanção, pela autoridade competente, devendo ser apresentada a devida motivação, com a demonstração dos fatos e dos respectivos fundamentos jurídicos.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12.7.</w:t>
      </w:r>
      <w:r>
        <w:rPr>
          <w:rFonts w:ascii="Cambria" w:hAnsi="Cambria" w:cs="Cambria"/>
          <w:bCs/>
          <w:sz w:val="24"/>
          <w:szCs w:val="24"/>
        </w:rPr>
        <w:t xml:space="preserve"> A a</w:t>
      </w:r>
      <w:r>
        <w:rPr>
          <w:rFonts w:ascii="Cambria" w:hAnsi="Cambria" w:cs="Cambria"/>
          <w:bCs/>
          <w:sz w:val="24"/>
          <w:szCs w:val="24"/>
        </w:rPr>
        <w:t xml:space="preserve">plicação das sanções previstas neste contrato não exclui, em hipótese alguma: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lastRenderedPageBreak/>
        <w:t>a)</w:t>
      </w:r>
      <w:r>
        <w:rPr>
          <w:rFonts w:ascii="Cambria" w:hAnsi="Cambria" w:cs="Cambria"/>
          <w:bCs/>
          <w:sz w:val="24"/>
          <w:szCs w:val="24"/>
        </w:rPr>
        <w:t xml:space="preserve"> a obrigação de reparação integral do dano causado à Administração Pública, na forma do art. 156, § 9º, da Lei nº 14.133/2021 e do art. 416, parágrafo único, do Código Civil;</w:t>
      </w:r>
      <w:r>
        <w:rPr>
          <w:rFonts w:ascii="Cambria" w:hAnsi="Cambria" w:cs="Cambria"/>
          <w:bCs/>
          <w:sz w:val="24"/>
          <w:szCs w:val="24"/>
        </w:rPr>
        <w:t xml:space="preserve"> e</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b)</w:t>
      </w:r>
      <w:r>
        <w:rPr>
          <w:rFonts w:ascii="Cambria" w:hAnsi="Cambria" w:cs="Cambria"/>
          <w:bCs/>
          <w:sz w:val="24"/>
          <w:szCs w:val="24"/>
        </w:rPr>
        <w:t xml:space="preserve"> a possibilidade de rescisão administrativa do contrato, na forma dos arts. 138 e 139 da Lei nº 14.133/2021, garantido o contraditório e a ampla defesa.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12.7.1.</w:t>
      </w:r>
      <w:r>
        <w:rPr>
          <w:rFonts w:ascii="Cambria" w:hAnsi="Cambria" w:cs="Cambria"/>
          <w:bCs/>
          <w:sz w:val="24"/>
          <w:szCs w:val="24"/>
        </w:rPr>
        <w:t xml:space="preserve"> Aplica-se o disposto na alínea a do item 12.7 à multa compensatória, nos termos do parágrafo único do art. 416 do Código Civil.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12.8.</w:t>
      </w:r>
      <w:r>
        <w:rPr>
          <w:rFonts w:ascii="Cambria" w:hAnsi="Cambria" w:cs="Cambria"/>
          <w:bCs/>
          <w:sz w:val="24"/>
          <w:szCs w:val="24"/>
        </w:rPr>
        <w:t xml:space="preserve"> As sanções de impedimento de licitar e contratar e de declaração de inidoneidade para licitar ou contratar são passívei</w:t>
      </w:r>
      <w:r>
        <w:rPr>
          <w:rFonts w:ascii="Cambria" w:hAnsi="Cambria" w:cs="Cambria"/>
          <w:bCs/>
          <w:sz w:val="24"/>
          <w:szCs w:val="24"/>
        </w:rPr>
        <w:t xml:space="preserve">s de reabilitação, observados os requisitos estabelecidos no art. 163 da Lei nº 14.133/2021.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12.9.</w:t>
      </w:r>
      <w:r>
        <w:rPr>
          <w:rFonts w:ascii="Cambria" w:hAnsi="Cambria" w:cs="Cambria"/>
          <w:bCs/>
          <w:sz w:val="24"/>
          <w:szCs w:val="24"/>
        </w:rPr>
        <w:t xml:space="preserve"> Na hipótese de abertura de processo administrativo destinado a apuração de fatos e, se for o caso, aplicação de sanções à CONTRATADA, em decorrência de con</w:t>
      </w:r>
      <w:r>
        <w:rPr>
          <w:rFonts w:ascii="Cambria" w:hAnsi="Cambria" w:cs="Cambria"/>
          <w:bCs/>
          <w:sz w:val="24"/>
          <w:szCs w:val="24"/>
        </w:rPr>
        <w:t xml:space="preserve">duta vedada no contrato, as comunicações serão efetuadas por meio do endereço de correio eletrônico ("e-mail") cadastrado.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12.10.</w:t>
      </w:r>
      <w:r>
        <w:rPr>
          <w:rFonts w:ascii="Cambria" w:hAnsi="Cambria" w:cs="Cambria"/>
          <w:bCs/>
          <w:sz w:val="24"/>
          <w:szCs w:val="24"/>
        </w:rPr>
        <w:t xml:space="preserve"> A aplicação das sanções de impedimento de licitar e contratar e de declaração de inidoneidade para licitar e contratar dever</w:t>
      </w:r>
      <w:r>
        <w:rPr>
          <w:rFonts w:ascii="Cambria" w:hAnsi="Cambria" w:cs="Cambria"/>
          <w:bCs/>
          <w:sz w:val="24"/>
          <w:szCs w:val="24"/>
        </w:rPr>
        <w:t>á ser comunicada à Controladoria Geral do Município, no prazo de 15 (quinze) dias úteis, contado da sua aplicação, que informará, para fins de publicidade, ao Cadastro Nacional de Empresas Inidôneas e Suspensas – CEIS e ao Cadastro Nacional de Empresas Pun</w:t>
      </w:r>
      <w:r>
        <w:rPr>
          <w:rFonts w:ascii="Cambria" w:hAnsi="Cambria" w:cs="Cambria"/>
          <w:bCs/>
          <w:sz w:val="24"/>
          <w:szCs w:val="24"/>
        </w:rPr>
        <w:t>idas (Cnep), na forma do art. 161 da Lei nº 14.133/2021.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rPr>
          <w:rFonts w:ascii="Cambria" w:hAnsi="Cambria" w:cs="Cambria"/>
          <w:bCs/>
          <w:sz w:val="24"/>
          <w:szCs w:val="24"/>
        </w:rPr>
      </w:pPr>
      <w:r>
        <w:rPr>
          <w:rFonts w:ascii="Cambria" w:hAnsi="Cambria" w:cs="Cambria"/>
          <w:b/>
          <w:bCs/>
          <w:sz w:val="24"/>
          <w:szCs w:val="24"/>
          <w:lang w:val="pt-PT"/>
        </w:rPr>
        <w:t>12.11.</w:t>
      </w:r>
      <w:r>
        <w:rPr>
          <w:rFonts w:ascii="Cambria" w:hAnsi="Cambria" w:cs="Cambria"/>
          <w:bCs/>
          <w:sz w:val="24"/>
          <w:szCs w:val="24"/>
          <w:lang w:val="pt-PT"/>
        </w:rPr>
        <w:t xml:space="preserve"> Na aplicação das penalidades previstas no contrato deverão ser observadas todas as normas contidas na Lei Federal nº 14.133/2021.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 xml:space="preserve">CLÁUSULA DÉCIMA TERCEIRA - DA EXTINÇÃO CONTRATUAL </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13.1.</w:t>
      </w:r>
      <w:r>
        <w:rPr>
          <w:rFonts w:ascii="Cambria" w:hAnsi="Cambria" w:cs="Cambria"/>
          <w:bCs/>
          <w:sz w:val="24"/>
          <w:szCs w:val="24"/>
        </w:rPr>
        <w:t xml:space="preserve"> O Contrato será extinto quando vencido o prazo nele estipulado, independentemente de terem sido cumpridas ou não as obrigações pelos CONTRATANTES, sem prejuízo da aplicação das penalidades eventualmente cabíveis, observados os preceitos da Lei nº 14.133/2</w:t>
      </w:r>
      <w:r>
        <w:rPr>
          <w:rFonts w:ascii="Cambria" w:hAnsi="Cambria" w:cs="Cambria"/>
          <w:bCs/>
          <w:sz w:val="24"/>
          <w:szCs w:val="24"/>
        </w:rPr>
        <w:t>021 e neste Contrato.</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13.2.</w:t>
      </w:r>
      <w:r>
        <w:rPr>
          <w:rFonts w:ascii="Cambria" w:hAnsi="Cambria" w:cs="Cambria"/>
          <w:bCs/>
          <w:sz w:val="24"/>
          <w:szCs w:val="24"/>
        </w:rPr>
        <w:t xml:space="preserve"> O Contrato poderá ser extinto antes do prazo nele fixado, sem ônus para o CONTRATANTE, quando este órgão ou entidade não dispuser de créditos orçamentários para sua continuidade, ou quando entender que o Contrato não mais lhe o</w:t>
      </w:r>
      <w:r>
        <w:rPr>
          <w:rFonts w:ascii="Cambria" w:hAnsi="Cambria" w:cs="Cambria"/>
          <w:bCs/>
          <w:sz w:val="24"/>
          <w:szCs w:val="24"/>
        </w:rPr>
        <w:t>ferece vantagem.</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13.2.1.</w:t>
      </w:r>
      <w:r>
        <w:rPr>
          <w:rFonts w:ascii="Cambria" w:hAnsi="Cambria" w:cs="Cambria"/>
          <w:bCs/>
          <w:sz w:val="24"/>
          <w:szCs w:val="24"/>
        </w:rPr>
        <w:t xml:space="preserve"> A extinção, na hipótese do subitem anterior, ocorrerá na próxima data de aniversário do Contrato, desde que haja a notificação da CONTRATADA pelo CONTRATANTE nesse sentido com pelo menos 2 (dois) meses de antecedência da data de a</w:t>
      </w:r>
      <w:r>
        <w:rPr>
          <w:rFonts w:ascii="Cambria" w:hAnsi="Cambria" w:cs="Cambria"/>
          <w:bCs/>
          <w:sz w:val="24"/>
          <w:szCs w:val="24"/>
        </w:rPr>
        <w:t>niversário.</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13.2.2.</w:t>
      </w:r>
      <w:r>
        <w:rPr>
          <w:rFonts w:ascii="Cambria" w:hAnsi="Cambria" w:cs="Cambria"/>
          <w:bCs/>
          <w:sz w:val="24"/>
          <w:szCs w:val="24"/>
        </w:rPr>
        <w:t xml:space="preserve"> Caso a notificação da não-continuidade do Contrato de que trata este subitem ocorra com menos de 2 (dois) meses de antecedência da data de aniversário, a extinção contratual ocorrerá após 2 (dois) meses da data da comunicação.</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13.3.</w:t>
      </w:r>
      <w:r>
        <w:rPr>
          <w:rFonts w:ascii="Cambria" w:hAnsi="Cambria" w:cs="Cambria"/>
          <w:bCs/>
          <w:sz w:val="24"/>
          <w:szCs w:val="24"/>
        </w:rPr>
        <w:t xml:space="preserve"> O</w:t>
      </w:r>
      <w:r>
        <w:rPr>
          <w:rFonts w:ascii="Cambria" w:hAnsi="Cambria" w:cs="Cambria"/>
          <w:bCs/>
          <w:sz w:val="24"/>
          <w:szCs w:val="24"/>
        </w:rPr>
        <w:t xml:space="preserve"> presente Contrato poderá ser extinto, antes de cumpridas as obrigações estipuladas, ou antes do prazo neste fixado:</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a)</w:t>
      </w:r>
      <w:r>
        <w:rPr>
          <w:rFonts w:ascii="Cambria" w:hAnsi="Cambria" w:cs="Cambria"/>
          <w:bCs/>
          <w:sz w:val="24"/>
          <w:szCs w:val="24"/>
        </w:rPr>
        <w:t xml:space="preserve"> por ato unilateral do CONTRATANTE, em razão da inexecução total ou parcial do objeto e/ou das obrigações previstas no presente instrume</w:t>
      </w:r>
      <w:r>
        <w:rPr>
          <w:rFonts w:ascii="Cambria" w:hAnsi="Cambria" w:cs="Cambria"/>
          <w:bCs/>
          <w:sz w:val="24"/>
          <w:szCs w:val="24"/>
        </w:rPr>
        <w:t xml:space="preserve">nto e/ou por algum dos motivos previstos no art. 137 da Lei nº 14.133/2021, assegurados o contraditório e a ampla defesa, devendo, ainda, ser observado o disposto nos arts. 138 e 139 da referida Lei; </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b)</w:t>
      </w:r>
      <w:r>
        <w:rPr>
          <w:rFonts w:ascii="Cambria" w:hAnsi="Cambria" w:cs="Cambria"/>
          <w:bCs/>
          <w:sz w:val="24"/>
          <w:szCs w:val="24"/>
        </w:rPr>
        <w:t xml:space="preserve"> consensualmente, na forma do art. 138, II, da Lei n</w:t>
      </w:r>
      <w:r>
        <w:rPr>
          <w:rFonts w:ascii="Cambria" w:hAnsi="Cambria" w:cs="Cambria"/>
          <w:bCs/>
          <w:sz w:val="24"/>
          <w:szCs w:val="24"/>
        </w:rPr>
        <w:t>º 14.133/2021; e</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c)</w:t>
      </w:r>
      <w:r>
        <w:rPr>
          <w:rFonts w:ascii="Cambria" w:hAnsi="Cambria" w:cs="Cambria"/>
          <w:bCs/>
          <w:sz w:val="24"/>
          <w:szCs w:val="24"/>
        </w:rPr>
        <w:t xml:space="preserve"> na hipótese de contratação direta fundamentada no art. 75, VIII, da Lei nº 14.133/2021, </w:t>
      </w:r>
      <w:r>
        <w:rPr>
          <w:rFonts w:ascii="Cambria" w:hAnsi="Cambria" w:cs="Cambria"/>
          <w:bCs/>
          <w:iCs/>
          <w:sz w:val="24"/>
          <w:szCs w:val="24"/>
        </w:rPr>
        <w:t>a qualquer tempo, sem indenização, e independentemente de aviso ou prazo, pelo CONTRATANTE, tão logo esteja(m) concluído(s) o(s) procedimento(s) li</w:t>
      </w:r>
      <w:r>
        <w:rPr>
          <w:rFonts w:ascii="Cambria" w:hAnsi="Cambria" w:cs="Cambria"/>
          <w:bCs/>
          <w:iCs/>
          <w:sz w:val="24"/>
          <w:szCs w:val="24"/>
        </w:rPr>
        <w:t>citatório(s) implementado(s) para a contratação do objeto em questão.</w:t>
      </w:r>
    </w:p>
    <w:p w:rsidR="004A2B7D" w:rsidRDefault="004A2B7D">
      <w:pPr>
        <w:tabs>
          <w:tab w:val="left" w:pos="426"/>
          <w:tab w:val="left" w:pos="2579"/>
        </w:tabs>
        <w:jc w:val="both"/>
        <w:rPr>
          <w:rFonts w:ascii="Cambria" w:hAnsi="Cambria" w:cs="Cambria"/>
          <w:bCs/>
          <w:iCs/>
          <w:sz w:val="24"/>
          <w:szCs w:val="24"/>
        </w:rPr>
      </w:pPr>
    </w:p>
    <w:p w:rsidR="004A2B7D" w:rsidRDefault="00597564">
      <w:pPr>
        <w:tabs>
          <w:tab w:val="left" w:pos="426"/>
          <w:tab w:val="left" w:pos="2579"/>
        </w:tabs>
        <w:ind w:left="567"/>
        <w:jc w:val="both"/>
      </w:pPr>
      <w:r>
        <w:rPr>
          <w:rFonts w:ascii="Cambria" w:hAnsi="Cambria" w:cs="Cambria"/>
          <w:b/>
          <w:bCs/>
          <w:sz w:val="24"/>
          <w:szCs w:val="24"/>
        </w:rPr>
        <w:t>13.3.1</w:t>
      </w:r>
      <w:r>
        <w:rPr>
          <w:rFonts w:ascii="Cambria" w:hAnsi="Cambria" w:cs="Cambria"/>
          <w:bCs/>
          <w:sz w:val="24"/>
          <w:szCs w:val="24"/>
        </w:rPr>
        <w:t>. A alteração social ou a modificação da finalidade ou da estrutura da empresa não ensejará a rescisão se não restringir sua capacidade de concluir o Contrato.</w:t>
      </w:r>
    </w:p>
    <w:p w:rsidR="004A2B7D" w:rsidRDefault="004A2B7D">
      <w:pPr>
        <w:tabs>
          <w:tab w:val="left" w:pos="426"/>
          <w:tab w:val="left" w:pos="2579"/>
        </w:tabs>
        <w:ind w:left="567"/>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13.3.2.</w:t>
      </w:r>
      <w:r>
        <w:rPr>
          <w:rFonts w:ascii="Cambria" w:hAnsi="Cambria" w:cs="Cambria"/>
          <w:bCs/>
          <w:sz w:val="24"/>
          <w:szCs w:val="24"/>
        </w:rPr>
        <w:t xml:space="preserve"> Se a operação implicar mudança da pessoa jurídica contratada, deverá ser formalizado termo aditivo para alteração subjetiva.</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13.4.</w:t>
      </w:r>
      <w:r>
        <w:rPr>
          <w:rFonts w:ascii="Cambria" w:hAnsi="Cambria" w:cs="Cambria"/>
          <w:bCs/>
          <w:sz w:val="24"/>
          <w:szCs w:val="24"/>
        </w:rPr>
        <w:t xml:space="preserve"> A extinção contratual prematura deverá ser precedida de autorização escrita e fundamentada da autoridade competente e reduz</w:t>
      </w:r>
      <w:r>
        <w:rPr>
          <w:rFonts w:ascii="Cambria" w:hAnsi="Cambria" w:cs="Cambria"/>
          <w:bCs/>
          <w:sz w:val="24"/>
          <w:szCs w:val="24"/>
        </w:rPr>
        <w:t>ida a termo no respectivo processo.</w:t>
      </w:r>
    </w:p>
    <w:p w:rsidR="004A2B7D" w:rsidRDefault="004A2B7D">
      <w:pPr>
        <w:tabs>
          <w:tab w:val="left" w:pos="426"/>
          <w:tab w:val="left" w:pos="2579"/>
        </w:tabs>
        <w:jc w:val="both"/>
        <w:rPr>
          <w:rFonts w:ascii="Cambria" w:hAnsi="Cambria" w:cs="Cambria"/>
          <w:bCs/>
          <w:sz w:val="16"/>
          <w:szCs w:val="16"/>
        </w:rPr>
      </w:pPr>
    </w:p>
    <w:p w:rsidR="004A2B7D" w:rsidRDefault="00597564">
      <w:pPr>
        <w:tabs>
          <w:tab w:val="left" w:pos="426"/>
          <w:tab w:val="left" w:pos="2579"/>
        </w:tabs>
        <w:ind w:left="567"/>
        <w:jc w:val="both"/>
      </w:pPr>
      <w:r>
        <w:rPr>
          <w:rFonts w:ascii="Cambria" w:hAnsi="Cambria" w:cs="Cambria"/>
          <w:b/>
          <w:bCs/>
          <w:sz w:val="24"/>
          <w:szCs w:val="24"/>
        </w:rPr>
        <w:t>13.4.1</w:t>
      </w:r>
      <w:r>
        <w:rPr>
          <w:rFonts w:ascii="Cambria" w:hAnsi="Cambria" w:cs="Cambria"/>
          <w:bCs/>
          <w:sz w:val="24"/>
          <w:szCs w:val="24"/>
        </w:rPr>
        <w:t>. A justificativa da rescisão por ato unilateral do CONTRATANTE, sempre que possível, contemplará:</w:t>
      </w:r>
    </w:p>
    <w:p w:rsidR="004A2B7D" w:rsidRDefault="004A2B7D">
      <w:pPr>
        <w:tabs>
          <w:tab w:val="left" w:pos="426"/>
          <w:tab w:val="left" w:pos="2579"/>
        </w:tabs>
        <w:ind w:left="567"/>
        <w:jc w:val="both"/>
        <w:rPr>
          <w:rFonts w:ascii="Cambria" w:hAnsi="Cambria" w:cs="Cambria"/>
          <w:bCs/>
          <w:sz w:val="16"/>
          <w:szCs w:val="16"/>
        </w:rPr>
      </w:pPr>
    </w:p>
    <w:p w:rsidR="004A2B7D" w:rsidRDefault="00597564">
      <w:pPr>
        <w:tabs>
          <w:tab w:val="left" w:pos="426"/>
          <w:tab w:val="left" w:pos="2579"/>
        </w:tabs>
        <w:ind w:left="567"/>
        <w:jc w:val="both"/>
      </w:pPr>
      <w:r>
        <w:rPr>
          <w:rFonts w:ascii="Cambria" w:hAnsi="Cambria" w:cs="Cambria"/>
          <w:b/>
          <w:bCs/>
          <w:sz w:val="24"/>
          <w:szCs w:val="24"/>
        </w:rPr>
        <w:t>a)</w:t>
      </w:r>
      <w:r>
        <w:rPr>
          <w:rFonts w:ascii="Cambria" w:hAnsi="Cambria" w:cs="Cambria"/>
          <w:bCs/>
          <w:sz w:val="24"/>
          <w:szCs w:val="24"/>
        </w:rPr>
        <w:t xml:space="preserve"> as obrigações contratuais já cumpridas ou parcialmente cumpridas;</w:t>
      </w:r>
    </w:p>
    <w:p w:rsidR="004A2B7D" w:rsidRDefault="004A2B7D">
      <w:pPr>
        <w:tabs>
          <w:tab w:val="left" w:pos="426"/>
          <w:tab w:val="left" w:pos="2579"/>
        </w:tabs>
        <w:ind w:left="567"/>
        <w:jc w:val="both"/>
        <w:rPr>
          <w:rFonts w:ascii="Cambria" w:hAnsi="Cambria" w:cs="Cambria"/>
          <w:bCs/>
          <w:sz w:val="16"/>
          <w:szCs w:val="16"/>
        </w:rPr>
      </w:pPr>
    </w:p>
    <w:p w:rsidR="004A2B7D" w:rsidRDefault="00597564">
      <w:pPr>
        <w:tabs>
          <w:tab w:val="left" w:pos="426"/>
          <w:tab w:val="left" w:pos="2579"/>
        </w:tabs>
        <w:ind w:left="567"/>
        <w:jc w:val="both"/>
      </w:pPr>
      <w:r>
        <w:rPr>
          <w:rFonts w:ascii="Cambria" w:hAnsi="Cambria" w:cs="Cambria"/>
          <w:b/>
          <w:bCs/>
          <w:sz w:val="24"/>
          <w:szCs w:val="24"/>
        </w:rPr>
        <w:t>b)</w:t>
      </w:r>
      <w:r>
        <w:rPr>
          <w:rFonts w:ascii="Cambria" w:hAnsi="Cambria" w:cs="Cambria"/>
          <w:bCs/>
          <w:sz w:val="24"/>
          <w:szCs w:val="24"/>
        </w:rPr>
        <w:t xml:space="preserve"> os pagamentos já efetuados e ainda devidos;</w:t>
      </w:r>
    </w:p>
    <w:p w:rsidR="004A2B7D" w:rsidRDefault="004A2B7D">
      <w:pPr>
        <w:tabs>
          <w:tab w:val="left" w:pos="426"/>
          <w:tab w:val="left" w:pos="2579"/>
        </w:tabs>
        <w:ind w:left="567"/>
        <w:jc w:val="both"/>
        <w:rPr>
          <w:rFonts w:ascii="Cambria" w:hAnsi="Cambria" w:cs="Cambria"/>
          <w:bCs/>
          <w:sz w:val="16"/>
          <w:szCs w:val="16"/>
        </w:rPr>
      </w:pPr>
    </w:p>
    <w:p w:rsidR="004A2B7D" w:rsidRDefault="00597564">
      <w:pPr>
        <w:tabs>
          <w:tab w:val="left" w:pos="426"/>
          <w:tab w:val="left" w:pos="2579"/>
        </w:tabs>
        <w:ind w:left="567"/>
        <w:jc w:val="both"/>
      </w:pPr>
      <w:r>
        <w:rPr>
          <w:rFonts w:ascii="Cambria" w:hAnsi="Cambria" w:cs="Cambria"/>
          <w:b/>
          <w:bCs/>
          <w:sz w:val="24"/>
          <w:szCs w:val="24"/>
        </w:rPr>
        <w:t>c)</w:t>
      </w:r>
      <w:r>
        <w:rPr>
          <w:rFonts w:ascii="Cambria" w:hAnsi="Cambria" w:cs="Cambria"/>
          <w:bCs/>
          <w:sz w:val="24"/>
          <w:szCs w:val="24"/>
        </w:rPr>
        <w:t xml:space="preserve"> as indenizações e multas.</w:t>
      </w:r>
    </w:p>
    <w:p w:rsidR="004A2B7D" w:rsidRDefault="004A2B7D">
      <w:pPr>
        <w:tabs>
          <w:tab w:val="left" w:pos="426"/>
          <w:tab w:val="left" w:pos="2579"/>
        </w:tabs>
        <w:jc w:val="both"/>
        <w:rPr>
          <w:rFonts w:ascii="Cambria" w:hAnsi="Cambria" w:cs="Cambria"/>
          <w:bCs/>
          <w:sz w:val="16"/>
          <w:szCs w:val="16"/>
        </w:rPr>
      </w:pPr>
    </w:p>
    <w:p w:rsidR="004A2B7D" w:rsidRDefault="00597564">
      <w:pPr>
        <w:tabs>
          <w:tab w:val="left" w:pos="426"/>
          <w:tab w:val="left" w:pos="2579"/>
        </w:tabs>
        <w:jc w:val="both"/>
        <w:rPr>
          <w:rFonts w:ascii="Cambria" w:hAnsi="Cambria" w:cs="Cambria"/>
          <w:bCs/>
          <w:sz w:val="24"/>
          <w:szCs w:val="24"/>
          <w:u w:val="single"/>
        </w:rPr>
      </w:pPr>
      <w:r>
        <w:rPr>
          <w:rFonts w:ascii="Cambria" w:hAnsi="Cambria" w:cs="Cambria"/>
          <w:b/>
          <w:bCs/>
          <w:sz w:val="24"/>
          <w:szCs w:val="24"/>
        </w:rPr>
        <w:t>13.5.</w:t>
      </w:r>
      <w:r>
        <w:rPr>
          <w:rFonts w:ascii="Cambria" w:hAnsi="Cambria" w:cs="Cambria"/>
          <w:bCs/>
          <w:sz w:val="24"/>
          <w:szCs w:val="24"/>
        </w:rPr>
        <w:t xml:space="preserve"> A extinção do Contrato não configura óbice para o reconhecimento do desequilíbrio econômico-financeiro, hipótese em que será concedida indenização por meio de termo indenizat</w:t>
      </w:r>
      <w:r>
        <w:rPr>
          <w:rFonts w:ascii="Cambria" w:hAnsi="Cambria" w:cs="Cambria"/>
          <w:bCs/>
          <w:sz w:val="24"/>
          <w:szCs w:val="24"/>
        </w:rPr>
        <w:t>ório</w:t>
      </w:r>
      <w:r>
        <w:rPr>
          <w:rFonts w:ascii="Cambria" w:hAnsi="Cambria" w:cs="Cambria"/>
          <w:bCs/>
          <w:color w:val="000000"/>
          <w:sz w:val="24"/>
          <w:szCs w:val="24"/>
        </w:rPr>
        <w:t>,</w:t>
      </w:r>
      <w:hyperlink r:id="rId13" w:anchor="art131" w:history="1">
        <w:r>
          <w:rPr>
            <w:rStyle w:val="Hyperlink"/>
            <w:rFonts w:ascii="Cambria" w:hAnsi="Cambria" w:cs="Cambria"/>
            <w:bCs/>
            <w:color w:val="000000"/>
            <w:sz w:val="24"/>
            <w:szCs w:val="24"/>
            <w:u w:val="none"/>
          </w:rPr>
          <w:t xml:space="preserve"> desde que o pedido seja formulado durante a vigência do contrato e antes de eventual prorrogação, na forma do art. 131, </w:t>
        </w:r>
      </w:hyperlink>
      <w:r>
        <w:rPr>
          <w:rStyle w:val="Hyperlink"/>
          <w:rFonts w:ascii="Cambria" w:hAnsi="Cambria" w:cs="Cambria"/>
          <w:bCs/>
          <w:i/>
          <w:iCs/>
          <w:color w:val="000000"/>
          <w:sz w:val="24"/>
          <w:szCs w:val="24"/>
          <w:u w:val="none"/>
        </w:rPr>
        <w:t>caput</w:t>
      </w:r>
      <w:r>
        <w:rPr>
          <w:rStyle w:val="Hyperlink"/>
          <w:rFonts w:ascii="Cambria" w:hAnsi="Cambria" w:cs="Cambria"/>
          <w:bCs/>
          <w:color w:val="000000"/>
          <w:sz w:val="24"/>
          <w:szCs w:val="24"/>
          <w:u w:val="none"/>
        </w:rPr>
        <w:t xml:space="preserve"> e parágrafo único, da Lei nº 14.133/2021.</w:t>
      </w:r>
    </w:p>
    <w:p w:rsidR="004A2B7D" w:rsidRDefault="004A2B7D">
      <w:pPr>
        <w:tabs>
          <w:tab w:val="left" w:pos="426"/>
          <w:tab w:val="left" w:pos="2579"/>
        </w:tabs>
        <w:jc w:val="both"/>
        <w:rPr>
          <w:rFonts w:ascii="Cambria" w:hAnsi="Cambria" w:cs="Cambria"/>
          <w:bCs/>
          <w:sz w:val="24"/>
          <w:szCs w:val="24"/>
          <w:u w:val="single"/>
        </w:rPr>
      </w:pPr>
    </w:p>
    <w:p w:rsidR="004A2B7D" w:rsidRDefault="00597564">
      <w:pPr>
        <w:tabs>
          <w:tab w:val="left" w:pos="426"/>
          <w:tab w:val="left" w:pos="2579"/>
        </w:tabs>
        <w:jc w:val="both"/>
      </w:pPr>
      <w:r>
        <w:rPr>
          <w:rFonts w:ascii="Cambria" w:hAnsi="Cambria" w:cs="Cambria"/>
          <w:b/>
          <w:bCs/>
          <w:sz w:val="24"/>
          <w:szCs w:val="24"/>
        </w:rPr>
        <w:t>13.6.</w:t>
      </w:r>
      <w:r>
        <w:rPr>
          <w:rFonts w:ascii="Cambria" w:hAnsi="Cambria" w:cs="Cambria"/>
          <w:bCs/>
          <w:sz w:val="24"/>
          <w:szCs w:val="24"/>
        </w:rPr>
        <w:t xml:space="preserve"> Extinto o Contrato, o CONTRATANTE poderá ainda:</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13.6.1.</w:t>
      </w:r>
      <w:r>
        <w:rPr>
          <w:rFonts w:ascii="Cambria" w:hAnsi="Cambria" w:cs="Cambria"/>
          <w:bCs/>
          <w:sz w:val="24"/>
          <w:szCs w:val="24"/>
        </w:rPr>
        <w:t xml:space="preserve"> nos casos de obrigação de pagamento de multa pela CONTRATADA, reter e executar a garantia, se prestada; e</w:t>
      </w:r>
    </w:p>
    <w:p w:rsidR="004A2B7D" w:rsidRDefault="004A2B7D">
      <w:pPr>
        <w:tabs>
          <w:tab w:val="left" w:pos="426"/>
          <w:tab w:val="left" w:pos="2579"/>
        </w:tabs>
        <w:ind w:left="567"/>
        <w:jc w:val="both"/>
        <w:rPr>
          <w:rFonts w:ascii="Cambria" w:hAnsi="Cambria" w:cs="Cambria"/>
          <w:bCs/>
          <w:sz w:val="16"/>
          <w:szCs w:val="16"/>
        </w:rPr>
      </w:pPr>
    </w:p>
    <w:p w:rsidR="004A2B7D" w:rsidRDefault="00597564">
      <w:pPr>
        <w:tabs>
          <w:tab w:val="left" w:pos="426"/>
          <w:tab w:val="left" w:pos="2579"/>
        </w:tabs>
        <w:ind w:left="567"/>
        <w:jc w:val="both"/>
      </w:pPr>
      <w:r>
        <w:rPr>
          <w:rFonts w:ascii="Cambria" w:hAnsi="Cambria" w:cs="Cambria"/>
          <w:b/>
          <w:bCs/>
          <w:sz w:val="24"/>
          <w:szCs w:val="24"/>
        </w:rPr>
        <w:t>13.6.2.</w:t>
      </w:r>
      <w:r>
        <w:rPr>
          <w:rFonts w:ascii="Cambria" w:hAnsi="Cambria" w:cs="Cambria"/>
          <w:bCs/>
          <w:sz w:val="24"/>
          <w:szCs w:val="24"/>
        </w:rPr>
        <w:t xml:space="preserve"> nos casos em que houver necessidad</w:t>
      </w:r>
      <w:r>
        <w:rPr>
          <w:rFonts w:ascii="Cambria" w:hAnsi="Cambria" w:cs="Cambria"/>
          <w:bCs/>
          <w:sz w:val="24"/>
          <w:szCs w:val="24"/>
        </w:rPr>
        <w:t>e de ressarcimento de prejuízos causados à Administração, nos termos do inciso IV do art. 139 da Lei nº 14.133/2021, reter os eventuais créditos existentes em favor da CONTRATADA decorrentes do Contrato.</w:t>
      </w:r>
    </w:p>
    <w:p w:rsidR="004A2B7D" w:rsidRDefault="004A2B7D">
      <w:pPr>
        <w:tabs>
          <w:tab w:val="left" w:pos="426"/>
          <w:tab w:val="left" w:pos="2579"/>
        </w:tabs>
        <w:jc w:val="both"/>
        <w:rPr>
          <w:rFonts w:ascii="Cambria" w:hAnsi="Cambria" w:cs="Cambria"/>
          <w:bCs/>
          <w:sz w:val="16"/>
          <w:szCs w:val="16"/>
        </w:rPr>
      </w:pPr>
    </w:p>
    <w:p w:rsidR="004A2B7D" w:rsidRDefault="00597564">
      <w:pPr>
        <w:tabs>
          <w:tab w:val="left" w:pos="426"/>
          <w:tab w:val="left" w:pos="2579"/>
        </w:tabs>
        <w:jc w:val="both"/>
      </w:pPr>
      <w:r>
        <w:rPr>
          <w:rFonts w:ascii="Cambria" w:hAnsi="Cambria" w:cs="Cambria"/>
          <w:b/>
          <w:bCs/>
          <w:sz w:val="24"/>
          <w:szCs w:val="24"/>
        </w:rPr>
        <w:t>13.7.</w:t>
      </w:r>
      <w:r>
        <w:rPr>
          <w:rFonts w:ascii="Cambria" w:hAnsi="Cambria" w:cs="Cambria"/>
          <w:bCs/>
          <w:sz w:val="24"/>
          <w:szCs w:val="24"/>
        </w:rPr>
        <w:t xml:space="preserve"> O Contrato poderá ser extinto caso se constat</w:t>
      </w:r>
      <w:r>
        <w:rPr>
          <w:rFonts w:ascii="Cambria" w:hAnsi="Cambria" w:cs="Cambria"/>
          <w:bCs/>
          <w:sz w:val="24"/>
          <w:szCs w:val="24"/>
        </w:rPr>
        <w:t>e que a CONTRATADA mantém vínculo de natureza técnica, comercial, econômica, financeira, trabalhista ou civil com dirigente do órgão ou entidade CONTRATANTE ou com agente público que tenha desempenhado função na licitação ou atue na fiscalização ou na gest</w:t>
      </w:r>
      <w:r>
        <w:rPr>
          <w:rFonts w:ascii="Cambria" w:hAnsi="Cambria" w:cs="Cambria"/>
          <w:bCs/>
          <w:sz w:val="24"/>
          <w:szCs w:val="24"/>
        </w:rPr>
        <w:t xml:space="preserve">ão do Contrato, ou que deles seja cônjuge, </w:t>
      </w:r>
      <w:r>
        <w:rPr>
          <w:rFonts w:ascii="Cambria" w:hAnsi="Cambria" w:cs="Cambria"/>
          <w:bCs/>
          <w:sz w:val="24"/>
          <w:szCs w:val="24"/>
        </w:rPr>
        <w:lastRenderedPageBreak/>
        <w:t>companheiro ou parente em linha reta, colateral ou por afinidade, até o terceiro grau (art. 14, inciso IV, da Lei nº 14.133/2021).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CLÁUSULA DÉCIMA QUARTA - ALTERAÇÕES</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14.1.</w:t>
      </w:r>
      <w:r>
        <w:rPr>
          <w:rFonts w:ascii="Cambria" w:hAnsi="Cambria" w:cs="Cambria"/>
          <w:bCs/>
          <w:sz w:val="24"/>
          <w:szCs w:val="24"/>
        </w:rPr>
        <w:t xml:space="preserve"> Eventuais alterações contratuais reger</w:t>
      </w:r>
      <w:r>
        <w:rPr>
          <w:rFonts w:ascii="Cambria" w:hAnsi="Cambria" w:cs="Cambria"/>
          <w:bCs/>
          <w:sz w:val="24"/>
          <w:szCs w:val="24"/>
        </w:rPr>
        <w:t>-se-ão pela disciplina dos arts. 124 e seguintes da Lei nº 14.133/2021.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14.2.</w:t>
      </w:r>
      <w:r>
        <w:rPr>
          <w:rFonts w:ascii="Cambria" w:hAnsi="Cambria" w:cs="Cambria"/>
          <w:bCs/>
          <w:sz w:val="24"/>
          <w:szCs w:val="24"/>
        </w:rPr>
        <w:t xml:space="preserve"> A </w:t>
      </w:r>
      <w:r>
        <w:rPr>
          <w:rFonts w:ascii="Cambria" w:hAnsi="Cambria" w:cs="Cambria"/>
          <w:b/>
          <w:bCs/>
          <w:sz w:val="24"/>
          <w:szCs w:val="24"/>
        </w:rPr>
        <w:t>CONTRATADA</w:t>
      </w:r>
      <w:r>
        <w:rPr>
          <w:rFonts w:ascii="Cambria" w:hAnsi="Cambria" w:cs="Cambria"/>
          <w:bCs/>
          <w:sz w:val="24"/>
          <w:szCs w:val="24"/>
        </w:rPr>
        <w:t xml:space="preserve"> é obrigada a aceitar, nas mesmas condições contratuais, os acréscimos ou supressões que se fizerem necessários, até o limite de 25% (vinte e cinco por cento) do val</w:t>
      </w:r>
      <w:r>
        <w:rPr>
          <w:rFonts w:ascii="Cambria" w:hAnsi="Cambria" w:cs="Cambria"/>
          <w:bCs/>
          <w:sz w:val="24"/>
          <w:szCs w:val="24"/>
        </w:rPr>
        <w:t>or inicial atualizado do Contrato, na forma do art. 125 da Lei nº 14.133/2021.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14.3.</w:t>
      </w:r>
      <w:r>
        <w:rPr>
          <w:rFonts w:ascii="Cambria" w:hAnsi="Cambria" w:cs="Cambria"/>
          <w:bCs/>
          <w:sz w:val="24"/>
          <w:szCs w:val="24"/>
        </w:rPr>
        <w:t xml:space="preserve"> As alterações contratuais deverão ser promovidas mediante celebração de termo aditivo, submetido à prévia aprovação da assessoria jurídica do CONTRATANTE.</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14.4.</w:t>
      </w:r>
      <w:r>
        <w:rPr>
          <w:rFonts w:ascii="Cambria" w:hAnsi="Cambria" w:cs="Cambria"/>
          <w:bCs/>
          <w:sz w:val="24"/>
          <w:szCs w:val="24"/>
        </w:rPr>
        <w:t xml:space="preserve"> Registros que não caracterizam alteração do Contrato poderão ser realizados por simples apostila, dispensada a celebração de termo aditivo, na forma do art. 136 da Lei nº 14.133/2021.</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 xml:space="preserve">CLÁUSULA DÉCIMA QUINTA - DOS CASOS OMISSOS </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15.1.</w:t>
      </w:r>
      <w:r>
        <w:rPr>
          <w:rFonts w:ascii="Cambria" w:hAnsi="Cambria" w:cs="Cambria"/>
          <w:bCs/>
          <w:sz w:val="24"/>
          <w:szCs w:val="24"/>
        </w:rPr>
        <w:t xml:space="preserve"> Os casos omissos se</w:t>
      </w:r>
      <w:r>
        <w:rPr>
          <w:rFonts w:ascii="Cambria" w:hAnsi="Cambria" w:cs="Cambria"/>
          <w:bCs/>
          <w:sz w:val="24"/>
          <w:szCs w:val="24"/>
        </w:rPr>
        <w:t>rão decididos pelo CONTRATANTE, segundo as disposições contidas na Lei nº 14.133/2021 e demais normas federais e estaduais aplicáveis e, subsidiariamente, segundo as disposições contidas na Lei nº 8.078/1990 – Código de Defesa do Consumidor – e normas e pr</w:t>
      </w:r>
      <w:r>
        <w:rPr>
          <w:rFonts w:ascii="Cambria" w:hAnsi="Cambria" w:cs="Cambria"/>
          <w:bCs/>
          <w:sz w:val="24"/>
          <w:szCs w:val="24"/>
        </w:rPr>
        <w:t>incípios gerais dos contratos.</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lang w:val="pt-PT"/>
        </w:rPr>
        <w:t>CLÁUSULA DÉCIMA SEXTA - DAS VEDAÇÕES</w:t>
      </w:r>
    </w:p>
    <w:p w:rsidR="004A2B7D" w:rsidRDefault="004A2B7D">
      <w:pPr>
        <w:numPr>
          <w:ilvl w:val="1"/>
          <w:numId w:val="3"/>
        </w:numPr>
        <w:tabs>
          <w:tab w:val="left" w:pos="426"/>
          <w:tab w:val="left" w:pos="2579"/>
        </w:tabs>
        <w:jc w:val="both"/>
        <w:rPr>
          <w:rFonts w:ascii="Cambria" w:hAnsi="Cambria" w:cs="Cambria"/>
          <w:b/>
          <w:bCs/>
          <w:sz w:val="24"/>
          <w:szCs w:val="24"/>
          <w:lang w:val="pt-PT"/>
        </w:rPr>
      </w:pPr>
    </w:p>
    <w:p w:rsidR="004A2B7D" w:rsidRDefault="00597564">
      <w:pPr>
        <w:tabs>
          <w:tab w:val="left" w:pos="426"/>
          <w:tab w:val="left" w:pos="2579"/>
        </w:tabs>
        <w:jc w:val="both"/>
        <w:rPr>
          <w:rFonts w:ascii="Cambria" w:hAnsi="Cambria" w:cs="Cambria"/>
          <w:b/>
          <w:bCs/>
          <w:sz w:val="24"/>
          <w:szCs w:val="24"/>
          <w:lang w:val="pt-PT"/>
        </w:rPr>
      </w:pPr>
      <w:r>
        <w:rPr>
          <w:rFonts w:ascii="Cambria" w:hAnsi="Cambria" w:cs="Cambria"/>
          <w:b/>
          <w:bCs/>
          <w:sz w:val="24"/>
          <w:szCs w:val="24"/>
          <w:lang w:val="pt-PT"/>
        </w:rPr>
        <w:t xml:space="preserve">16.1. </w:t>
      </w:r>
      <w:r>
        <w:rPr>
          <w:rFonts w:ascii="Cambria" w:hAnsi="Cambria" w:cs="Cambria"/>
          <w:bCs/>
          <w:sz w:val="24"/>
          <w:szCs w:val="24"/>
          <w:lang w:val="pt-PT"/>
        </w:rPr>
        <w:t>É vedado à CONTRATADA:</w:t>
      </w:r>
    </w:p>
    <w:p w:rsidR="004A2B7D" w:rsidRDefault="004A2B7D">
      <w:pPr>
        <w:numPr>
          <w:ilvl w:val="1"/>
          <w:numId w:val="3"/>
        </w:numPr>
        <w:tabs>
          <w:tab w:val="left" w:pos="426"/>
          <w:tab w:val="left" w:pos="2579"/>
        </w:tabs>
        <w:jc w:val="both"/>
        <w:rPr>
          <w:rFonts w:ascii="Cambria" w:hAnsi="Cambria" w:cs="Cambria"/>
          <w:b/>
          <w:bCs/>
          <w:sz w:val="24"/>
          <w:szCs w:val="24"/>
          <w:lang w:val="pt-PT"/>
        </w:rPr>
      </w:pPr>
    </w:p>
    <w:p w:rsidR="004A2B7D" w:rsidRDefault="00597564">
      <w:pPr>
        <w:tabs>
          <w:tab w:val="left" w:pos="426"/>
          <w:tab w:val="left" w:pos="2579"/>
        </w:tabs>
        <w:ind w:left="567"/>
        <w:jc w:val="both"/>
      </w:pPr>
      <w:r>
        <w:rPr>
          <w:rFonts w:ascii="Cambria" w:hAnsi="Cambria" w:cs="Cambria"/>
          <w:b/>
          <w:bCs/>
          <w:sz w:val="24"/>
          <w:szCs w:val="24"/>
          <w:lang w:val="pt-PT"/>
        </w:rPr>
        <w:t xml:space="preserve">16.1.1. </w:t>
      </w:r>
      <w:r>
        <w:rPr>
          <w:rFonts w:ascii="Cambria" w:hAnsi="Cambria" w:cs="Cambria"/>
          <w:bCs/>
          <w:sz w:val="24"/>
          <w:szCs w:val="24"/>
          <w:lang w:val="pt-PT"/>
        </w:rPr>
        <w:t>Caucionar ou utilizar este Termo de Contrato para qualquer operação financeira;</w:t>
      </w:r>
    </w:p>
    <w:p w:rsidR="004A2B7D" w:rsidRDefault="004A2B7D">
      <w:pPr>
        <w:tabs>
          <w:tab w:val="left" w:pos="426"/>
          <w:tab w:val="left" w:pos="2579"/>
        </w:tabs>
        <w:ind w:left="567"/>
        <w:jc w:val="both"/>
        <w:rPr>
          <w:rFonts w:ascii="Cambria" w:hAnsi="Cambria" w:cs="Cambria"/>
          <w:b/>
          <w:bCs/>
          <w:sz w:val="24"/>
          <w:szCs w:val="24"/>
          <w:lang w:val="pt-PT"/>
        </w:rPr>
      </w:pPr>
    </w:p>
    <w:p w:rsidR="004A2B7D" w:rsidRDefault="00597564">
      <w:pPr>
        <w:tabs>
          <w:tab w:val="left" w:pos="426"/>
          <w:tab w:val="left" w:pos="2579"/>
        </w:tabs>
        <w:ind w:left="567"/>
        <w:jc w:val="both"/>
        <w:rPr>
          <w:rFonts w:ascii="Cambria" w:hAnsi="Cambria" w:cs="Cambria"/>
          <w:b/>
          <w:bCs/>
          <w:sz w:val="24"/>
          <w:szCs w:val="24"/>
          <w:lang w:val="pt-PT"/>
        </w:rPr>
      </w:pPr>
      <w:r>
        <w:rPr>
          <w:rFonts w:ascii="Cambria" w:hAnsi="Cambria" w:cs="Cambria"/>
          <w:b/>
          <w:bCs/>
          <w:sz w:val="24"/>
          <w:szCs w:val="24"/>
          <w:lang w:val="pt-PT"/>
        </w:rPr>
        <w:t xml:space="preserve">16.1.2. </w:t>
      </w:r>
      <w:r>
        <w:rPr>
          <w:rFonts w:ascii="Cambria" w:hAnsi="Cambria" w:cs="Cambria"/>
          <w:bCs/>
          <w:sz w:val="24"/>
          <w:szCs w:val="24"/>
          <w:lang w:val="pt-PT"/>
        </w:rPr>
        <w:t xml:space="preserve">Interromper a execução contratual sob alegação de </w:t>
      </w:r>
      <w:r>
        <w:rPr>
          <w:rFonts w:ascii="Cambria" w:hAnsi="Cambria" w:cs="Cambria"/>
          <w:bCs/>
          <w:sz w:val="24"/>
          <w:szCs w:val="24"/>
          <w:lang w:val="pt-PT"/>
        </w:rPr>
        <w:t>inadimplemento por parte da CONTRATANTE, salvo nos casos previstos em lei.</w:t>
      </w:r>
    </w:p>
    <w:p w:rsidR="004A2B7D" w:rsidRDefault="004A2B7D">
      <w:pPr>
        <w:tabs>
          <w:tab w:val="left" w:pos="426"/>
          <w:tab w:val="left" w:pos="2579"/>
        </w:tabs>
        <w:jc w:val="both"/>
        <w:rPr>
          <w:rFonts w:ascii="Cambria" w:hAnsi="Cambria" w:cs="Cambria"/>
          <w:b/>
          <w:bCs/>
          <w:sz w:val="24"/>
          <w:szCs w:val="24"/>
          <w:lang w:val="pt-PT"/>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CLÁUSULA DÉCIMA SÉTIMA - PUBLICAÇÃO E CONTROLE DO CONTRATO</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17.1.</w:t>
      </w:r>
      <w:r>
        <w:rPr>
          <w:rFonts w:ascii="Cambria" w:hAnsi="Cambria" w:cs="Cambria"/>
          <w:bCs/>
          <w:sz w:val="24"/>
          <w:szCs w:val="24"/>
        </w:rPr>
        <w:t xml:space="preserve"> Incumbirá ao CONTRATANTE divulgar o presente instrumento no Portal Nacional de Contratações Públicas (PNCP), na fo</w:t>
      </w:r>
      <w:r>
        <w:rPr>
          <w:rFonts w:ascii="Cambria" w:hAnsi="Cambria" w:cs="Cambria"/>
          <w:bCs/>
          <w:sz w:val="24"/>
          <w:szCs w:val="24"/>
        </w:rPr>
        <w:t xml:space="preserve">rma prevista no </w:t>
      </w:r>
      <w:hyperlink r:id="rId14" w:anchor="art94" w:history="1">
        <w:r>
          <w:rPr>
            <w:rStyle w:val="Hyperlink"/>
            <w:rFonts w:ascii="Cambria" w:hAnsi="Cambria" w:cs="Cambria"/>
            <w:bCs/>
            <w:sz w:val="24"/>
            <w:szCs w:val="24"/>
          </w:rPr>
          <w:t>art. 94 da Lei nº 14.133/2021</w:t>
        </w:r>
      </w:hyperlink>
      <w:r>
        <w:rPr>
          <w:rFonts w:ascii="Cambria" w:hAnsi="Cambria" w:cs="Cambria"/>
          <w:bCs/>
          <w:sz w:val="24"/>
          <w:szCs w:val="24"/>
        </w:rPr>
        <w:t>, bem como no respectivo sítio oficial na Internet e publicar extrato da contratação no Diário Oficial do Municípi</w:t>
      </w:r>
      <w:r>
        <w:rPr>
          <w:rFonts w:ascii="Cambria" w:hAnsi="Cambria" w:cs="Cambria"/>
          <w:bCs/>
          <w:sz w:val="24"/>
          <w:szCs w:val="24"/>
        </w:rPr>
        <w:t>o.</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ind w:left="567"/>
        <w:jc w:val="both"/>
      </w:pPr>
      <w:r>
        <w:rPr>
          <w:rFonts w:ascii="Cambria" w:hAnsi="Cambria" w:cs="Cambria"/>
          <w:b/>
          <w:bCs/>
          <w:sz w:val="24"/>
          <w:szCs w:val="24"/>
        </w:rPr>
        <w:t>17.1.1.</w:t>
      </w:r>
      <w:r>
        <w:rPr>
          <w:rFonts w:ascii="Cambria" w:hAnsi="Cambria" w:cs="Cambria"/>
          <w:bCs/>
          <w:sz w:val="24"/>
          <w:szCs w:val="24"/>
        </w:rPr>
        <w:t xml:space="preserve"> A divulgação do Contrato e de seus aditamentos no Portal Nacional de Contratações Públicas – PNCP, condição indispensável para sua eficácia, deverá ocorrer nos prazos estipulados pelo art. 94 da Lei nº 14.133/2021.</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pPr>
      <w:r>
        <w:rPr>
          <w:rFonts w:ascii="Cambria" w:hAnsi="Cambria" w:cs="Cambria"/>
          <w:b/>
          <w:bCs/>
          <w:sz w:val="24"/>
          <w:szCs w:val="24"/>
        </w:rPr>
        <w:t>17.2.</w:t>
      </w:r>
      <w:r>
        <w:rPr>
          <w:rFonts w:ascii="Cambria" w:hAnsi="Cambria" w:cs="Cambria"/>
          <w:bCs/>
          <w:sz w:val="24"/>
          <w:szCs w:val="24"/>
        </w:rPr>
        <w:t xml:space="preserve"> O CONTRATANTE deverá a</w:t>
      </w:r>
      <w:r>
        <w:rPr>
          <w:rFonts w:ascii="Cambria" w:hAnsi="Cambria" w:cs="Cambria"/>
          <w:bCs/>
          <w:sz w:val="24"/>
          <w:szCs w:val="24"/>
        </w:rPr>
        <w:t>dotar as providências necessárias para dar conhecimento da contratação, junto ao Tribunal de Contas do Estado.</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 xml:space="preserve">CLÁUSULA DÉCIMA OITAVA - FORO </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pPr>
      <w:r>
        <w:rPr>
          <w:rFonts w:ascii="Cambria" w:hAnsi="Cambria" w:cs="Cambria"/>
          <w:b/>
          <w:bCs/>
          <w:sz w:val="24"/>
          <w:szCs w:val="24"/>
        </w:rPr>
        <w:t>18.1.</w:t>
      </w:r>
      <w:r>
        <w:rPr>
          <w:rFonts w:ascii="Cambria" w:hAnsi="Cambria" w:cs="Cambria"/>
          <w:bCs/>
          <w:sz w:val="24"/>
          <w:szCs w:val="24"/>
        </w:rPr>
        <w:t xml:space="preserve"> Fica eleito o Foro da Comarca de Santo Antônio de Pádua para dirimir qualquer litígio decorrente do presen</w:t>
      </w:r>
      <w:r>
        <w:rPr>
          <w:rFonts w:ascii="Cambria" w:hAnsi="Cambria" w:cs="Cambria"/>
          <w:bCs/>
          <w:sz w:val="24"/>
          <w:szCs w:val="24"/>
        </w:rPr>
        <w:t xml:space="preserve">te Contrato que não possa ser resolvido por meio amigável, com expressa renúncia a qualquer outro, por mais privilegiado que seja. </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rPr>
          <w:rFonts w:ascii="Cambria" w:hAnsi="Cambria" w:cs="Cambria"/>
          <w:bCs/>
          <w:sz w:val="24"/>
          <w:szCs w:val="24"/>
        </w:rPr>
      </w:pPr>
      <w:r>
        <w:rPr>
          <w:rFonts w:ascii="Cambria" w:hAnsi="Cambria" w:cs="Cambria"/>
          <w:bCs/>
          <w:sz w:val="24"/>
          <w:szCs w:val="24"/>
        </w:rPr>
        <w:t xml:space="preserve">E, por estarem assim acordes em todas as condições e cláusulas estabelecidas neste Contrato, firmam as partes o presente </w:t>
      </w:r>
      <w:r>
        <w:rPr>
          <w:rFonts w:ascii="Cambria" w:hAnsi="Cambria" w:cs="Cambria"/>
          <w:bCs/>
          <w:sz w:val="24"/>
          <w:szCs w:val="24"/>
        </w:rPr>
        <w:t>instrumento, depois de achado conforme, em presença das testemunhas abaixo firmadas.</w:t>
      </w:r>
    </w:p>
    <w:p w:rsidR="004A2B7D" w:rsidRDefault="004A2B7D">
      <w:pPr>
        <w:tabs>
          <w:tab w:val="left" w:pos="426"/>
          <w:tab w:val="left" w:pos="2579"/>
        </w:tabs>
        <w:jc w:val="both"/>
        <w:rPr>
          <w:rFonts w:ascii="Cambria" w:hAnsi="Cambria" w:cs="Cambria"/>
          <w:bCs/>
          <w:sz w:val="24"/>
          <w:szCs w:val="24"/>
        </w:rPr>
      </w:pP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lang w:val="en-US"/>
        </w:rPr>
        <w:t>Santo Antônio de Pádua/RJ, XX/XX/XXXX.</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rPr>
          <w:rFonts w:ascii="Cambria" w:hAnsi="Cambria" w:cs="Cambria"/>
          <w:b/>
          <w:bCs/>
          <w:sz w:val="24"/>
          <w:szCs w:val="24"/>
          <w:lang w:val="en-US"/>
        </w:rPr>
      </w:pPr>
      <w:r>
        <w:rPr>
          <w:rFonts w:ascii="Cambria" w:hAnsi="Cambria" w:cs="Cambria"/>
          <w:b/>
          <w:bCs/>
          <w:sz w:val="24"/>
          <w:szCs w:val="24"/>
          <w:lang w:val="en-US"/>
        </w:rPr>
        <w:t xml:space="preserve">_______________________________           </w:t>
      </w:r>
    </w:p>
    <w:p w:rsidR="004A2B7D" w:rsidRDefault="00597564">
      <w:pPr>
        <w:tabs>
          <w:tab w:val="left" w:pos="426"/>
          <w:tab w:val="left" w:pos="2579"/>
        </w:tabs>
        <w:jc w:val="both"/>
        <w:rPr>
          <w:rFonts w:ascii="Cambria" w:hAnsi="Cambria" w:cs="Cambria"/>
          <w:b/>
          <w:bCs/>
          <w:sz w:val="24"/>
          <w:szCs w:val="24"/>
          <w:lang w:val="en-US"/>
        </w:rPr>
      </w:pPr>
      <w:r>
        <w:rPr>
          <w:rFonts w:ascii="Cambria" w:hAnsi="Cambria" w:cs="Cambria"/>
          <w:b/>
          <w:bCs/>
          <w:sz w:val="24"/>
          <w:szCs w:val="24"/>
          <w:lang w:val="en-US"/>
        </w:rPr>
        <w:t>CONTRATANTE</w:t>
      </w: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MUNICÍPIO DE SANTO ANTÔNIO DE PÁDUA</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rPr>
          <w:rFonts w:ascii="Cambria" w:hAnsi="Cambria" w:cs="Cambria"/>
          <w:b/>
          <w:bCs/>
          <w:sz w:val="24"/>
          <w:szCs w:val="24"/>
          <w:lang w:val="en-US"/>
        </w:rPr>
      </w:pPr>
      <w:r>
        <w:rPr>
          <w:rFonts w:ascii="Cambria" w:hAnsi="Cambria" w:cs="Cambria"/>
          <w:b/>
          <w:bCs/>
          <w:sz w:val="24"/>
          <w:szCs w:val="24"/>
          <w:lang w:val="en-US"/>
        </w:rPr>
        <w:t xml:space="preserve">_______________________________           </w:t>
      </w:r>
    </w:p>
    <w:p w:rsidR="004A2B7D" w:rsidRDefault="00597564">
      <w:pPr>
        <w:tabs>
          <w:tab w:val="left" w:pos="426"/>
          <w:tab w:val="left" w:pos="2579"/>
        </w:tabs>
        <w:jc w:val="both"/>
        <w:rPr>
          <w:rFonts w:ascii="Cambria" w:hAnsi="Cambria" w:cs="Cambria"/>
          <w:b/>
          <w:bCs/>
          <w:sz w:val="24"/>
          <w:szCs w:val="24"/>
          <w:lang w:val="en-US"/>
        </w:rPr>
      </w:pPr>
      <w:r>
        <w:rPr>
          <w:rFonts w:ascii="Cambria" w:hAnsi="Cambria" w:cs="Cambria"/>
          <w:b/>
          <w:bCs/>
          <w:sz w:val="24"/>
          <w:szCs w:val="24"/>
          <w:lang w:val="en-US"/>
        </w:rPr>
        <w:t>CONTRATADA</w:t>
      </w: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lang w:val="en-US"/>
        </w:rPr>
        <w:t>XXXXXXXXXXXXXXXXXXXX</w:t>
      </w:r>
    </w:p>
    <w:p w:rsidR="004A2B7D" w:rsidRDefault="004A2B7D">
      <w:pPr>
        <w:tabs>
          <w:tab w:val="left" w:pos="426"/>
          <w:tab w:val="left" w:pos="2579"/>
        </w:tabs>
        <w:jc w:val="both"/>
        <w:rPr>
          <w:rFonts w:ascii="Cambria" w:hAnsi="Cambria" w:cs="Cambria"/>
          <w:b/>
          <w:bCs/>
          <w:sz w:val="24"/>
          <w:szCs w:val="24"/>
        </w:rPr>
      </w:pPr>
    </w:p>
    <w:p w:rsidR="004A2B7D" w:rsidRDefault="00597564">
      <w:pPr>
        <w:tabs>
          <w:tab w:val="left" w:pos="426"/>
          <w:tab w:val="left" w:pos="2579"/>
        </w:tabs>
        <w:jc w:val="both"/>
        <w:rPr>
          <w:rFonts w:ascii="Cambria" w:hAnsi="Cambria" w:cs="Cambria"/>
          <w:b/>
          <w:bCs/>
          <w:sz w:val="24"/>
          <w:szCs w:val="24"/>
          <w:lang w:val="en-US"/>
        </w:rPr>
      </w:pPr>
      <w:r>
        <w:rPr>
          <w:rFonts w:ascii="Cambria" w:hAnsi="Cambria" w:cs="Cambria"/>
          <w:b/>
          <w:bCs/>
          <w:sz w:val="24"/>
          <w:szCs w:val="24"/>
          <w:lang w:val="en-US"/>
        </w:rPr>
        <w:t xml:space="preserve">_______________________________           </w:t>
      </w: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lang w:val="en-US"/>
        </w:rPr>
        <w:t>TESTEMUNHA:</w:t>
      </w:r>
    </w:p>
    <w:p w:rsidR="004A2B7D" w:rsidRDefault="00597564">
      <w:pPr>
        <w:tabs>
          <w:tab w:val="left" w:pos="426"/>
          <w:tab w:val="left" w:pos="2579"/>
        </w:tabs>
        <w:jc w:val="both"/>
        <w:rPr>
          <w:rFonts w:ascii="Cambria" w:hAnsi="Cambria" w:cs="Cambria"/>
          <w:b/>
          <w:bCs/>
          <w:sz w:val="24"/>
          <w:szCs w:val="24"/>
          <w:lang w:val="en-US"/>
        </w:rPr>
      </w:pPr>
      <w:r>
        <w:rPr>
          <w:rFonts w:ascii="Cambria" w:hAnsi="Cambria" w:cs="Cambria"/>
          <w:b/>
          <w:bCs/>
          <w:sz w:val="24"/>
          <w:szCs w:val="24"/>
          <w:lang w:val="en-US"/>
        </w:rPr>
        <w:t xml:space="preserve">_______________________________           </w:t>
      </w:r>
    </w:p>
    <w:p w:rsidR="004A2B7D" w:rsidRDefault="00597564">
      <w:pPr>
        <w:tabs>
          <w:tab w:val="left" w:pos="426"/>
          <w:tab w:val="left" w:pos="2579"/>
        </w:tabs>
        <w:jc w:val="both"/>
        <w:rPr>
          <w:rFonts w:ascii="Cambria" w:hAnsi="Cambria" w:cs="Cambria"/>
          <w:b/>
          <w:bCs/>
          <w:sz w:val="24"/>
          <w:szCs w:val="24"/>
        </w:rPr>
      </w:pPr>
      <w:r>
        <w:rPr>
          <w:rFonts w:ascii="Cambria" w:hAnsi="Cambria" w:cs="Cambria"/>
          <w:b/>
          <w:bCs/>
          <w:sz w:val="24"/>
          <w:szCs w:val="24"/>
        </w:rPr>
        <w:t>TESTEMUNHA:</w:t>
      </w:r>
    </w:p>
    <w:sectPr w:rsidR="004A2B7D">
      <w:headerReference w:type="default" r:id="rId15"/>
      <w:footerReference w:type="default" r:id="rId16"/>
      <w:pgSz w:w="11906" w:h="16838"/>
      <w:pgMar w:top="1440" w:right="1080" w:bottom="1440" w:left="1080" w:header="0"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7564">
      <w:r>
        <w:separator/>
      </w:r>
    </w:p>
  </w:endnote>
  <w:endnote w:type="continuationSeparator" w:id="0">
    <w:p w:rsidR="00000000" w:rsidRDefault="0059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Poster Bodoni ATT;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merigo BT">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MS Gothic">
    <w:panose1 w:val="00000000000000000000"/>
    <w:charset w:val="00"/>
    <w:family w:val="roman"/>
    <w:notTrueType/>
    <w:pitch w:val="default"/>
  </w:font>
  <w:font w:name="Ecofont_Spranq_eco_Sans;Cambria">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Hindi;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Times New Rom">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7D" w:rsidRDefault="00597564">
    <w:pPr>
      <w:pStyle w:val="Rodap"/>
      <w:jc w:val="right"/>
      <w:rPr>
        <w:rFonts w:ascii="Cambria" w:hAnsi="Cambria" w:cs="Cambria"/>
        <w:lang w:val="pt-BR"/>
      </w:rPr>
    </w:pPr>
    <w:r>
      <w:rPr>
        <w:rFonts w:ascii="Cambria" w:hAnsi="Cambria" w:cs="Cambria"/>
      </w:rPr>
      <w:fldChar w:fldCharType="begin"/>
    </w:r>
    <w:r>
      <w:rPr>
        <w:rFonts w:ascii="Cambria" w:hAnsi="Cambria" w:cs="Cambria"/>
      </w:rPr>
      <w:instrText xml:space="preserve"> PAGE </w:instrText>
    </w:r>
    <w:r>
      <w:rPr>
        <w:rFonts w:ascii="Cambria" w:hAnsi="Cambria" w:cs="Cambria"/>
      </w:rPr>
      <w:fldChar w:fldCharType="separate"/>
    </w:r>
    <w:r>
      <w:rPr>
        <w:rFonts w:ascii="Cambria" w:hAnsi="Cambria" w:cs="Cambria"/>
        <w:noProof/>
      </w:rPr>
      <w:t>15</w:t>
    </w:r>
    <w:r>
      <w:rPr>
        <w:rFonts w:ascii="Cambria" w:hAnsi="Cambria" w:cs="Cambria"/>
      </w:rPr>
      <w:fldChar w:fldCharType="end"/>
    </w:r>
  </w:p>
  <w:p w:rsidR="004A2B7D" w:rsidRDefault="004A2B7D">
    <w:pPr>
      <w:pStyle w:val="Rodap"/>
      <w:rPr>
        <w:rFonts w:ascii="Cambria" w:hAnsi="Cambria" w:cs="Cambria"/>
        <w:lang w:val="pt-BR"/>
      </w:rPr>
    </w:pPr>
  </w:p>
  <w:p w:rsidR="004A2B7D" w:rsidRDefault="004A2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7564">
      <w:r>
        <w:separator/>
      </w:r>
    </w:p>
  </w:footnote>
  <w:footnote w:type="continuationSeparator" w:id="0">
    <w:p w:rsidR="00000000" w:rsidRDefault="00597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7D" w:rsidRDefault="004A2B7D">
    <w:pPr>
      <w:pStyle w:val="Cabealho"/>
    </w:pPr>
  </w:p>
  <w:p w:rsidR="004A2B7D" w:rsidRDefault="00597564">
    <w:pPr>
      <w:pStyle w:val="Cabealho"/>
      <w:rPr>
        <w:lang w:val="pt-BR"/>
      </w:rPr>
    </w:pPr>
    <w:r>
      <w:t xml:space="preserve">                                       </w:t>
    </w:r>
    <w:r>
      <w:rPr>
        <w:noProof/>
        <w:lang w:val="pt-BR" w:eastAsia="pt-BR"/>
      </w:rPr>
      <mc:AlternateContent>
        <mc:Choice Requires="wps">
          <w:drawing>
            <wp:anchor distT="0" distB="0" distL="114935" distR="114935" simplePos="0" relativeHeight="31" behindDoc="1" locked="0" layoutInCell="1" allowOverlap="1">
              <wp:simplePos x="0" y="0"/>
              <wp:positionH relativeFrom="column">
                <wp:posOffset>523875</wp:posOffset>
              </wp:positionH>
              <wp:positionV relativeFrom="paragraph">
                <wp:posOffset>133350</wp:posOffset>
              </wp:positionV>
              <wp:extent cx="4841875" cy="738505"/>
              <wp:effectExtent l="0" t="0" r="0" b="0"/>
              <wp:wrapNone/>
              <wp:docPr id="2" name="Frame2"/>
              <wp:cNvGraphicFramePr/>
              <a:graphic xmlns:a="http://schemas.openxmlformats.org/drawingml/2006/main">
                <a:graphicData uri="http://schemas.microsoft.com/office/word/2010/wordprocessingShape">
                  <wps:wsp>
                    <wps:cNvSpPr txBox="1"/>
                    <wps:spPr>
                      <a:xfrm>
                        <a:off x="0" y="0"/>
                        <a:ext cx="4841875" cy="738505"/>
                      </a:xfrm>
                      <a:prstGeom prst="rect">
                        <a:avLst/>
                      </a:prstGeom>
                      <a:solidFill>
                        <a:srgbClr val="FFFFFF">
                          <a:alpha val="0"/>
                        </a:srgbClr>
                      </a:solidFill>
                    </wps:spPr>
                    <wps:txbx>
                      <w:txbxContent>
                        <w:p w:rsidR="004A2B7D" w:rsidRDefault="00597564">
                          <w:pPr>
                            <w:jc w:val="center"/>
                          </w:pPr>
                          <w:r>
                            <w:rPr>
                              <w:rFonts w:ascii="Cambria" w:eastAsia="Cambria" w:hAnsi="Cambria" w:cs="Cambria"/>
                              <w:b/>
                            </w:rPr>
                            <w:t xml:space="preserve"> </w:t>
                          </w:r>
                          <w:r>
                            <w:rPr>
                              <w:rFonts w:ascii="Cambria" w:hAnsi="Cambria" w:cs="Cambria"/>
                              <w:b/>
                            </w:rPr>
                            <w:t>MUNICÍPIO DE SANTO ANTÔNIO DE PÁDUA</w:t>
                          </w:r>
                        </w:p>
                        <w:p w:rsidR="004A2B7D" w:rsidRDefault="00597564">
                          <w:pPr>
                            <w:jc w:val="center"/>
                            <w:rPr>
                              <w:rFonts w:ascii="Cambria" w:hAnsi="Cambria" w:cs="Cambria"/>
                            </w:rPr>
                          </w:pPr>
                          <w:r>
                            <w:rPr>
                              <w:rFonts w:ascii="Cambria" w:hAnsi="Cambria" w:cs="Cambria"/>
                            </w:rPr>
                            <w:t>Estado do Rio de Janeiro</w:t>
                          </w:r>
                        </w:p>
                        <w:p w:rsidR="004A2B7D" w:rsidRDefault="00597564">
                          <w:pPr>
                            <w:jc w:val="center"/>
                            <w:rPr>
                              <w:rFonts w:ascii="Cambria" w:hAnsi="Cambria" w:cs="Cambria"/>
                              <w:b/>
                            </w:rPr>
                          </w:pPr>
                          <w:r>
                            <w:rPr>
                              <w:rFonts w:ascii="Cambria" w:hAnsi="Cambria" w:cs="Cambria"/>
                              <w:b/>
                            </w:rPr>
                            <w:t>SETOR DE LICITAÇÃO</w:t>
                          </w:r>
                        </w:p>
                      </w:txbxContent>
                    </wps:txbx>
                    <wps:bodyPr lIns="92075" tIns="46355" rIns="92075" bIns="46355"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41.25pt;margin-top:10.5pt;width:381.25pt;height:58.15pt;z-index:-50331644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" stroked="f">
              <v:fill opacity="0"/>
              <v:textbox inset="7.25pt,3.65pt,7.25pt,3.65pt">
                <w:txbxContent>
                  <w:p w:rsidR="004A2B7D" w:rsidRDefault="00597564">
                    <w:pPr>
                      <w:jc w:val="center"/>
                    </w:pPr>
                    <w:r>
                      <w:rPr>
                        <w:rFonts w:ascii="Cambria" w:eastAsia="Cambria" w:hAnsi="Cambria" w:cs="Cambria"/>
                        <w:b/>
                      </w:rPr>
                      <w:t xml:space="preserve"> </w:t>
                    </w:r>
                    <w:r>
                      <w:rPr>
                        <w:rFonts w:ascii="Cambria" w:hAnsi="Cambria" w:cs="Cambria"/>
                        <w:b/>
                      </w:rPr>
                      <w:t>MUNICÍPIO DE SANTO ANTÔNIO DE PÁDUA</w:t>
                    </w:r>
                  </w:p>
                  <w:p w:rsidR="004A2B7D" w:rsidRDefault="00597564">
                    <w:pPr>
                      <w:jc w:val="center"/>
                      <w:rPr>
                        <w:rFonts w:ascii="Cambria" w:hAnsi="Cambria" w:cs="Cambria"/>
                      </w:rPr>
                    </w:pPr>
                    <w:r>
                      <w:rPr>
                        <w:rFonts w:ascii="Cambria" w:hAnsi="Cambria" w:cs="Cambria"/>
                      </w:rPr>
                      <w:t>Estado do Rio de Janeiro</w:t>
                    </w:r>
                  </w:p>
                  <w:p w:rsidR="004A2B7D" w:rsidRDefault="00597564">
                    <w:pPr>
                      <w:jc w:val="center"/>
                      <w:rPr>
                        <w:rFonts w:ascii="Cambria" w:hAnsi="Cambria" w:cs="Cambria"/>
                        <w:b/>
                      </w:rPr>
                    </w:pPr>
                    <w:r>
                      <w:rPr>
                        <w:rFonts w:ascii="Cambria" w:hAnsi="Cambria" w:cs="Cambria"/>
                        <w:b/>
                      </w:rPr>
                      <w:t>SETOR DE LICITAÇÃO</w:t>
                    </w:r>
                  </w:p>
                </w:txbxContent>
              </v:textbox>
            </v:shape>
          </w:pict>
        </mc:Fallback>
      </mc:AlternateContent>
    </w:r>
  </w:p>
  <w:p w:rsidR="004A2B7D" w:rsidRDefault="00597564">
    <w:pPr>
      <w:pStyle w:val="Cabealho"/>
      <w:rPr>
        <w:b/>
        <w:lang w:val="pt-BR"/>
      </w:rPr>
    </w:pPr>
    <w:r>
      <w:rPr>
        <w:noProof/>
        <w:lang w:val="pt-BR" w:eastAsia="pt-BR"/>
      </w:rPr>
      <w:drawing>
        <wp:inline distT="0" distB="0" distL="0" distR="0">
          <wp:extent cx="370840" cy="53276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rcRect l="-97" t="-68" r="-97" b="-68"/>
                  <a:stretch>
                    <a:fillRect/>
                  </a:stretch>
                </pic:blipFill>
                <pic:spPr bwMode="auto">
                  <a:xfrm>
                    <a:off x="0" y="0"/>
                    <a:ext cx="370840" cy="532765"/>
                  </a:xfrm>
                  <a:prstGeom prst="rect">
                    <a:avLst/>
                  </a:prstGeom>
                </pic:spPr>
              </pic:pic>
            </a:graphicData>
          </a:graphic>
        </wp:inline>
      </w:drawing>
    </w:r>
  </w:p>
  <w:p w:rsidR="004A2B7D" w:rsidRDefault="004A2B7D">
    <w:pPr>
      <w:pStyle w:val="Cabealho"/>
      <w:rPr>
        <w:b/>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E1D6E"/>
    <w:multiLevelType w:val="multilevel"/>
    <w:tmpl w:val="5DB2D10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45D550C4"/>
    <w:multiLevelType w:val="multilevel"/>
    <w:tmpl w:val="6D3E7FD6"/>
    <w:lvl w:ilvl="0">
      <w:start w:val="16"/>
      <w:numFmt w:val="decimal"/>
      <w:lvlText w:val="%1"/>
      <w:lvlJc w:val="left"/>
      <w:pPr>
        <w:tabs>
          <w:tab w:val="num" w:pos="0"/>
        </w:tabs>
        <w:ind w:left="644" w:hanging="540"/>
      </w:pPr>
      <w:rPr>
        <w:lang w:val="pt-PT"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639" w:hanging="720"/>
      </w:pPr>
      <w:rPr>
        <w:rFonts w:ascii="Liberation Serif" w:hAnsi="Liberation Serif" w:cs="Liberation Serif" w:hint="default"/>
        <w:lang w:val="pt-PT" w:bidi="ar-SA"/>
      </w:rPr>
    </w:lvl>
    <w:lvl w:ilvl="4">
      <w:numFmt w:val="bullet"/>
      <w:lvlText w:val="•"/>
      <w:lvlJc w:val="left"/>
      <w:pPr>
        <w:tabs>
          <w:tab w:val="num" w:pos="0"/>
        </w:tabs>
        <w:ind w:left="3548" w:hanging="720"/>
      </w:pPr>
      <w:rPr>
        <w:rFonts w:ascii="Liberation Serif" w:hAnsi="Liberation Serif" w:cs="Liberation Serif" w:hint="default"/>
        <w:lang w:val="pt-PT" w:bidi="ar-SA"/>
      </w:rPr>
    </w:lvl>
    <w:lvl w:ilvl="5">
      <w:numFmt w:val="bullet"/>
      <w:lvlText w:val="•"/>
      <w:lvlJc w:val="left"/>
      <w:pPr>
        <w:tabs>
          <w:tab w:val="num" w:pos="0"/>
        </w:tabs>
        <w:ind w:left="4458" w:hanging="720"/>
      </w:pPr>
      <w:rPr>
        <w:rFonts w:ascii="Liberation Serif" w:hAnsi="Liberation Serif" w:cs="Liberation Serif" w:hint="default"/>
        <w:lang w:val="pt-PT" w:bidi="ar-SA"/>
      </w:rPr>
    </w:lvl>
    <w:lvl w:ilvl="6">
      <w:numFmt w:val="bullet"/>
      <w:lvlText w:val="•"/>
      <w:lvlJc w:val="left"/>
      <w:pPr>
        <w:tabs>
          <w:tab w:val="num" w:pos="0"/>
        </w:tabs>
        <w:ind w:left="5367" w:hanging="720"/>
      </w:pPr>
      <w:rPr>
        <w:rFonts w:ascii="Liberation Serif" w:hAnsi="Liberation Serif" w:cs="Liberation Serif" w:hint="default"/>
        <w:lang w:val="pt-PT" w:bidi="ar-SA"/>
      </w:rPr>
    </w:lvl>
    <w:lvl w:ilvl="7">
      <w:numFmt w:val="bullet"/>
      <w:lvlText w:val="•"/>
      <w:lvlJc w:val="left"/>
      <w:pPr>
        <w:tabs>
          <w:tab w:val="num" w:pos="0"/>
        </w:tabs>
        <w:ind w:left="6277" w:hanging="720"/>
      </w:pPr>
      <w:rPr>
        <w:rFonts w:ascii="Liberation Serif" w:hAnsi="Liberation Serif" w:cs="Liberation Serif" w:hint="default"/>
        <w:lang w:val="pt-PT" w:bidi="ar-SA"/>
      </w:rPr>
    </w:lvl>
    <w:lvl w:ilvl="8">
      <w:numFmt w:val="bullet"/>
      <w:lvlText w:val="•"/>
      <w:lvlJc w:val="left"/>
      <w:pPr>
        <w:tabs>
          <w:tab w:val="num" w:pos="0"/>
        </w:tabs>
        <w:ind w:left="7186" w:hanging="720"/>
      </w:pPr>
      <w:rPr>
        <w:rFonts w:ascii="Liberation Serif" w:hAnsi="Liberation Serif" w:cs="Liberation Serif" w:hint="default"/>
        <w:lang w:val="pt-PT" w:bidi="ar-SA"/>
      </w:rPr>
    </w:lvl>
  </w:abstractNum>
  <w:abstractNum w:abstractNumId="2">
    <w:nsid w:val="48FA52D2"/>
    <w:multiLevelType w:val="multilevel"/>
    <w:tmpl w:val="0E842116"/>
    <w:lvl w:ilvl="0">
      <w:start w:val="3"/>
      <w:numFmt w:val="decimal"/>
      <w:pStyle w:val="Nivel1"/>
      <w:lvlText w:val="%1."/>
      <w:lvlJc w:val="left"/>
      <w:pPr>
        <w:tabs>
          <w:tab w:val="num" w:pos="0"/>
        </w:tabs>
        <w:ind w:left="360" w:hanging="360"/>
      </w:pPr>
      <w:rPr>
        <w:b/>
        <w:color w:val="000000"/>
      </w:rPr>
    </w:lvl>
    <w:lvl w:ilvl="1">
      <w:start w:val="1"/>
      <w:numFmt w:val="decimal"/>
      <w:lvlText w:val="%1.%2."/>
      <w:lvlJc w:val="left"/>
      <w:pPr>
        <w:tabs>
          <w:tab w:val="num" w:pos="0"/>
        </w:tabs>
        <w:ind w:left="432" w:hanging="432"/>
      </w:pPr>
      <w:rPr>
        <w:b w:val="0"/>
        <w:i w:val="0"/>
        <w:strike w:val="0"/>
        <w:dstrike w:val="0"/>
        <w:color w:val="000000"/>
        <w:u w:val="none"/>
      </w:rPr>
    </w:lvl>
    <w:lvl w:ilvl="2">
      <w:start w:val="1"/>
      <w:numFmt w:val="decimal"/>
      <w:lvlText w:val="%1.%2.%3."/>
      <w:lvlJc w:val="left"/>
      <w:pPr>
        <w:tabs>
          <w:tab w:val="num" w:pos="0"/>
        </w:tabs>
        <w:ind w:left="930" w:hanging="504"/>
      </w:pPr>
      <w:rPr>
        <w:b w:val="0"/>
        <w:i w:val="0"/>
        <w:color w:val="000000"/>
      </w:rPr>
    </w:lvl>
    <w:lvl w:ilvl="3">
      <w:start w:val="1"/>
      <w:numFmt w:val="decimal"/>
      <w:lvlText w:val="%1.%2.%3.%4."/>
      <w:lvlJc w:val="left"/>
      <w:pPr>
        <w:tabs>
          <w:tab w:val="num" w:pos="0"/>
        </w:tabs>
        <w:ind w:left="164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673B13D9"/>
    <w:multiLevelType w:val="multilevel"/>
    <w:tmpl w:val="4E462524"/>
    <w:lvl w:ilvl="0">
      <w:start w:val="1"/>
      <w:numFmt w:val="decimal"/>
      <w:lvlText w:val="%1."/>
      <w:lvlJc w:val="left"/>
      <w:pPr>
        <w:tabs>
          <w:tab w:val="num" w:pos="0"/>
        </w:tabs>
        <w:ind w:left="495" w:hanging="495"/>
      </w:pPr>
      <w:rPr>
        <w:b/>
      </w:rPr>
    </w:lvl>
    <w:lvl w:ilvl="1">
      <w:start w:val="1"/>
      <w:numFmt w:val="decimal"/>
      <w:lvlText w:val="%1.%2."/>
      <w:lvlJc w:val="left"/>
      <w:pPr>
        <w:tabs>
          <w:tab w:val="num" w:pos="0"/>
        </w:tabs>
        <w:ind w:left="3556"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4">
    <w:nsid w:val="6D5F2B03"/>
    <w:multiLevelType w:val="multilevel"/>
    <w:tmpl w:val="BE2C546A"/>
    <w:lvl w:ilvl="0">
      <w:start w:val="1"/>
      <w:numFmt w:val="decimal"/>
      <w:pStyle w:val="Nivel01Titulo"/>
      <w:lvlText w:val="%1."/>
      <w:lvlJc w:val="left"/>
      <w:pPr>
        <w:tabs>
          <w:tab w:val="num" w:pos="0"/>
        </w:tabs>
        <w:ind w:left="502" w:hanging="360"/>
      </w:pPr>
      <w:rPr>
        <w:b/>
        <w:i w:val="0"/>
      </w:rPr>
    </w:lvl>
    <w:lvl w:ilvl="1">
      <w:start w:val="1"/>
      <w:numFmt w:val="decimal"/>
      <w:suff w:val="space"/>
      <w:lvlText w:val="%1.%2."/>
      <w:lvlJc w:val="left"/>
      <w:pPr>
        <w:tabs>
          <w:tab w:val="num" w:pos="0"/>
        </w:tabs>
        <w:ind w:left="851" w:firstLine="0"/>
      </w:pPr>
      <w:rPr>
        <w:b w:val="0"/>
        <w:i w:val="0"/>
        <w:color w:val="000000"/>
      </w:rPr>
    </w:lvl>
    <w:lvl w:ilvl="2">
      <w:start w:val="1"/>
      <w:numFmt w:val="decimal"/>
      <w:suff w:val="space"/>
      <w:lvlText w:val="%1.%2.%3."/>
      <w:lvlJc w:val="left"/>
      <w:pPr>
        <w:tabs>
          <w:tab w:val="num" w:pos="0"/>
        </w:tabs>
        <w:ind w:left="1135" w:firstLine="0"/>
      </w:pPr>
      <w:rPr>
        <w:b w:val="0"/>
        <w:i w:val="0"/>
        <w:color w:val="000000"/>
        <w:sz w:val="20"/>
        <w:szCs w:val="20"/>
      </w:rPr>
    </w:lvl>
    <w:lvl w:ilvl="3">
      <w:start w:val="1"/>
      <w:numFmt w:val="decimal"/>
      <w:suff w:val="space"/>
      <w:lvlText w:val="%1.%2.%3.%4."/>
      <w:lvlJc w:val="left"/>
      <w:pPr>
        <w:tabs>
          <w:tab w:val="num" w:pos="0"/>
        </w:tabs>
        <w:ind w:left="1702" w:firstLine="0"/>
      </w:pPr>
      <w:rPr>
        <w:rFonts w:ascii="Times New Roman" w:hAnsi="Times New Roman" w:cs="Times New Roman"/>
        <w:b w:val="0"/>
        <w:bCs/>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1"/>
  </w:compat>
  <w:rsids>
    <w:rsidRoot w:val="004A2B7D"/>
    <w:rsid w:val="004A2B7D"/>
    <w:rsid w:val="00597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0"/>
      <w:lang w:val="pt-BR" w:bidi="ar-SA"/>
    </w:rPr>
  </w:style>
  <w:style w:type="paragraph" w:styleId="Ttulo1">
    <w:name w:val="heading 1"/>
    <w:basedOn w:val="Normal"/>
    <w:next w:val="Normal"/>
    <w:qFormat/>
    <w:pPr>
      <w:keepNext/>
      <w:numPr>
        <w:numId w:val="1"/>
      </w:numPr>
      <w:jc w:val="center"/>
      <w:outlineLvl w:val="0"/>
    </w:pPr>
    <w:rPr>
      <w:rFonts w:ascii="Poster Bodoni ATT;Cambria" w:hAnsi="Poster Bodoni ATT;Cambria" w:cs="Poster Bodoni ATT;Cambria"/>
      <w:color w:val="000080"/>
      <w:sz w:val="40"/>
      <w:lang w:val="en-US"/>
    </w:rPr>
  </w:style>
  <w:style w:type="paragraph" w:styleId="Ttulo2">
    <w:name w:val="heading 2"/>
    <w:basedOn w:val="Normal"/>
    <w:next w:val="Normal"/>
    <w:qFormat/>
    <w:pPr>
      <w:keepNext/>
      <w:numPr>
        <w:ilvl w:val="1"/>
        <w:numId w:val="1"/>
      </w:numPr>
      <w:ind w:firstLine="1134"/>
      <w:jc w:val="center"/>
      <w:outlineLvl w:val="1"/>
    </w:pPr>
    <w:rPr>
      <w:sz w:val="24"/>
      <w:u w:val="single"/>
      <w:lang w:val="en-US"/>
    </w:rPr>
  </w:style>
  <w:style w:type="paragraph" w:styleId="Ttulo3">
    <w:name w:val="heading 3"/>
    <w:basedOn w:val="Normal"/>
    <w:next w:val="Normal"/>
    <w:qFormat/>
    <w:pPr>
      <w:keepNext/>
      <w:numPr>
        <w:ilvl w:val="2"/>
        <w:numId w:val="1"/>
      </w:numPr>
      <w:ind w:firstLine="567"/>
      <w:jc w:val="both"/>
      <w:outlineLvl w:val="2"/>
    </w:pPr>
    <w:rPr>
      <w:b/>
      <w:sz w:val="24"/>
      <w:lang w:val="en-US"/>
    </w:rPr>
  </w:style>
  <w:style w:type="paragraph" w:styleId="Ttulo4">
    <w:name w:val="heading 4"/>
    <w:basedOn w:val="Normal"/>
    <w:next w:val="Normal"/>
    <w:qFormat/>
    <w:pPr>
      <w:keepNext/>
      <w:numPr>
        <w:ilvl w:val="3"/>
        <w:numId w:val="1"/>
      </w:numPr>
      <w:ind w:left="1416" w:firstLine="708"/>
      <w:jc w:val="both"/>
      <w:outlineLvl w:val="3"/>
    </w:pPr>
    <w:rPr>
      <w:b/>
      <w:sz w:val="24"/>
      <w:lang w:val="en-US"/>
    </w:rPr>
  </w:style>
  <w:style w:type="paragraph" w:styleId="Ttulo5">
    <w:name w:val="heading 5"/>
    <w:basedOn w:val="Normal"/>
    <w:next w:val="Normal"/>
    <w:qFormat/>
    <w:pPr>
      <w:keepNext/>
      <w:numPr>
        <w:ilvl w:val="4"/>
        <w:numId w:val="1"/>
      </w:numPr>
      <w:jc w:val="center"/>
      <w:outlineLvl w:val="4"/>
    </w:pPr>
    <w:rPr>
      <w:rFonts w:ascii="Arial" w:hAnsi="Arial" w:cs="Arial"/>
      <w:b/>
      <w:bCs/>
      <w:sz w:val="24"/>
      <w:lang w:val="en-US"/>
    </w:rPr>
  </w:style>
  <w:style w:type="paragraph" w:styleId="Ttulo6">
    <w:name w:val="heading 6"/>
    <w:basedOn w:val="Normal"/>
    <w:next w:val="Normal"/>
    <w:qFormat/>
    <w:pPr>
      <w:keepNext/>
      <w:numPr>
        <w:ilvl w:val="5"/>
        <w:numId w:val="1"/>
      </w:numPr>
      <w:outlineLvl w:val="5"/>
    </w:pPr>
    <w:rPr>
      <w:b/>
      <w:bCs/>
      <w:i/>
      <w:iCs/>
      <w:lang w:val="en-US"/>
    </w:rPr>
  </w:style>
  <w:style w:type="paragraph" w:styleId="Ttulo7">
    <w:name w:val="heading 7"/>
    <w:basedOn w:val="Normal"/>
    <w:next w:val="Normal"/>
    <w:qFormat/>
    <w:pPr>
      <w:keepNext/>
      <w:numPr>
        <w:ilvl w:val="6"/>
        <w:numId w:val="1"/>
      </w:numPr>
      <w:jc w:val="center"/>
      <w:outlineLvl w:val="6"/>
    </w:pPr>
    <w:rPr>
      <w:b/>
      <w:sz w:val="32"/>
      <w:u w:val="single"/>
      <w:lang w:val="en-US"/>
    </w:rPr>
  </w:style>
  <w:style w:type="paragraph" w:styleId="Ttulo8">
    <w:name w:val="heading 8"/>
    <w:basedOn w:val="Normal"/>
    <w:next w:val="Normal"/>
    <w:qFormat/>
    <w:pPr>
      <w:keepNext/>
      <w:numPr>
        <w:ilvl w:val="7"/>
        <w:numId w:val="1"/>
      </w:numPr>
      <w:ind w:firstLine="708"/>
      <w:jc w:val="center"/>
      <w:outlineLvl w:val="7"/>
    </w:pPr>
    <w:rPr>
      <w:b/>
      <w:sz w:val="32"/>
      <w:u w:val="single"/>
      <w:lang w:val="en-US"/>
    </w:rPr>
  </w:style>
  <w:style w:type="paragraph" w:styleId="Ttulo9">
    <w:name w:val="heading 9"/>
    <w:basedOn w:val="Normal"/>
    <w:next w:val="Normal"/>
    <w:qFormat/>
    <w:pPr>
      <w:keepNext/>
      <w:numPr>
        <w:ilvl w:val="8"/>
        <w:numId w:val="1"/>
      </w:numPr>
      <w:jc w:val="center"/>
      <w:outlineLvl w:val="8"/>
    </w:pPr>
    <w:rPr>
      <w:b/>
      <w:sz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Times New Roman" w:eastAsia="Times New Roman" w:hAnsi="Times New Roman" w:cs="Times New Roman"/>
      <w:b/>
      <w:bCs/>
      <w:i w:val="0"/>
      <w:iCs w:val="0"/>
      <w:spacing w:val="0"/>
      <w:w w:val="100"/>
      <w:sz w:val="24"/>
      <w:szCs w:val="24"/>
      <w:lang w:val="pt-PT" w:bidi="ar-SA"/>
    </w:rPr>
  </w:style>
  <w:style w:type="character" w:customStyle="1" w:styleId="WW8Num1z4">
    <w:name w:val="WW8Num1z4"/>
    <w:qFormat/>
    <w:rPr>
      <w:lang w:val="pt-PT" w:bidi="ar-SA"/>
    </w:rPr>
  </w:style>
  <w:style w:type="character" w:customStyle="1" w:styleId="WW8Num2z0">
    <w:name w:val="WW8Num2z0"/>
    <w:qFormat/>
    <w:rPr>
      <w:rFonts w:ascii="Cambria" w:eastAsia="Cambria" w:hAnsi="Cambria" w:cs="Cambria"/>
      <w:b/>
      <w:bCs/>
      <w:i w:val="0"/>
      <w:iCs w:val="0"/>
      <w:spacing w:val="0"/>
      <w:w w:val="100"/>
      <w:sz w:val="24"/>
      <w:szCs w:val="24"/>
      <w:lang w:val="pt-PT" w:bidi="ar-SA"/>
    </w:rPr>
  </w:style>
  <w:style w:type="character" w:customStyle="1" w:styleId="WW8Num2z1">
    <w:name w:val="WW8Num2z1"/>
    <w:qFormat/>
    <w:rPr>
      <w:lang w:val="pt-PT" w:bidi="ar-SA"/>
    </w:rPr>
  </w:style>
  <w:style w:type="character" w:customStyle="1" w:styleId="WW8Num3z0">
    <w:name w:val="WW8Num3z0"/>
    <w:qFormat/>
    <w:rPr>
      <w:b/>
      <w:color w:val="000000"/>
    </w:rPr>
  </w:style>
  <w:style w:type="character" w:customStyle="1" w:styleId="WW8Num3z1">
    <w:name w:val="WW8Num3z1"/>
    <w:qFormat/>
    <w:rPr>
      <w:b w:val="0"/>
      <w:i w:val="0"/>
      <w:strike w:val="0"/>
      <w:dstrike w:val="0"/>
      <w:color w:val="000000"/>
      <w:u w:val="none"/>
    </w:rPr>
  </w:style>
  <w:style w:type="character" w:customStyle="1" w:styleId="WW8Num3z2">
    <w:name w:val="WW8Num3z2"/>
    <w:qFormat/>
    <w:rPr>
      <w:b w:val="0"/>
      <w:i w:val="0"/>
      <w:color w:val="000000"/>
    </w:rPr>
  </w:style>
  <w:style w:type="character" w:customStyle="1" w:styleId="WW8Num3z3">
    <w:name w:val="WW8Num3z3"/>
    <w:qFormat/>
  </w:style>
  <w:style w:type="character" w:customStyle="1" w:styleId="WW8Num4z0">
    <w:name w:val="WW8Num4z0"/>
    <w:qFormat/>
    <w:rPr>
      <w:b/>
    </w:rPr>
  </w:style>
  <w:style w:type="character" w:customStyle="1" w:styleId="WW8Num5z0">
    <w:name w:val="WW8Num5z0"/>
    <w:qFormat/>
    <w:rPr>
      <w:lang w:val="pt-PT" w:bidi="ar-SA"/>
    </w:rPr>
  </w:style>
  <w:style w:type="character" w:customStyle="1" w:styleId="WW8Num5z3">
    <w:name w:val="WW8Num5z3"/>
    <w:qFormat/>
    <w:rPr>
      <w:rFonts w:ascii="Cambria" w:eastAsia="Cambria" w:hAnsi="Cambria" w:cs="Cambria"/>
      <w:b/>
      <w:bCs/>
      <w:i w:val="0"/>
      <w:iCs w:val="0"/>
      <w:spacing w:val="-1"/>
      <w:w w:val="100"/>
      <w:sz w:val="24"/>
      <w:szCs w:val="24"/>
      <w:lang w:val="pt-PT" w:bidi="ar-SA"/>
    </w:rPr>
  </w:style>
  <w:style w:type="character" w:customStyle="1" w:styleId="WW8Num6z0">
    <w:name w:val="WW8Num6z0"/>
    <w:qFormat/>
    <w:rPr>
      <w:color w:val="000000"/>
    </w:rPr>
  </w:style>
  <w:style w:type="character" w:customStyle="1" w:styleId="WW8Num6z1">
    <w:name w:val="WW8Num6z1"/>
    <w:qFormat/>
    <w:rPr>
      <w:b/>
      <w:bCs/>
      <w:color w:val="000000"/>
    </w:rPr>
  </w:style>
  <w:style w:type="character" w:customStyle="1" w:styleId="WW8Num7z0">
    <w:name w:val="WW8Num7z0"/>
    <w:qFormat/>
    <w:rPr>
      <w:rFonts w:ascii="Cambria" w:eastAsia="Cambria" w:hAnsi="Cambria" w:cs="Cambria"/>
      <w:b/>
      <w:bCs/>
      <w:i w:val="0"/>
      <w:iCs w:val="0"/>
      <w:spacing w:val="0"/>
      <w:w w:val="100"/>
      <w:sz w:val="24"/>
      <w:szCs w:val="24"/>
      <w:lang w:val="pt-PT" w:bidi="ar-SA"/>
    </w:rPr>
  </w:style>
  <w:style w:type="character" w:customStyle="1" w:styleId="WW8Num7z1">
    <w:name w:val="WW8Num7z1"/>
    <w:qFormat/>
    <w:rPr>
      <w:lang w:val="pt-PT" w:bidi="ar-SA"/>
    </w:rPr>
  </w:style>
  <w:style w:type="character" w:customStyle="1" w:styleId="WW8Num8z0">
    <w:name w:val="WW8Num8z0"/>
    <w:qFormat/>
    <w:rPr>
      <w:lang w:val="pt-PT" w:bidi="ar-SA"/>
    </w:rPr>
  </w:style>
  <w:style w:type="character" w:customStyle="1" w:styleId="WW8Num9z0">
    <w:name w:val="WW8Num9z0"/>
    <w:qFormat/>
  </w:style>
  <w:style w:type="character" w:customStyle="1" w:styleId="WW8Num10z0">
    <w:name w:val="WW8Num10z0"/>
    <w:qFormat/>
    <w:rPr>
      <w:rFonts w:ascii="Cambria" w:eastAsia="Cambria" w:hAnsi="Cambria" w:cs="Cambria"/>
      <w:b/>
      <w:bCs/>
      <w:i w:val="0"/>
      <w:iCs w:val="0"/>
      <w:spacing w:val="-2"/>
      <w:w w:val="100"/>
      <w:sz w:val="24"/>
      <w:szCs w:val="24"/>
      <w:lang w:val="pt-PT" w:bidi="ar-SA"/>
    </w:rPr>
  </w:style>
  <w:style w:type="character" w:customStyle="1" w:styleId="WW8Num10z1">
    <w:name w:val="WW8Num10z1"/>
    <w:qFormat/>
    <w:rPr>
      <w:rFonts w:ascii="Cambria" w:eastAsia="Cambria" w:hAnsi="Cambria" w:cs="Cambria"/>
      <w:b/>
      <w:bCs/>
      <w:i w:val="0"/>
      <w:iCs w:val="0"/>
      <w:spacing w:val="-1"/>
      <w:w w:val="100"/>
      <w:sz w:val="24"/>
      <w:szCs w:val="24"/>
      <w:lang w:val="pt-PT" w:bidi="ar-SA"/>
    </w:rPr>
  </w:style>
  <w:style w:type="character" w:customStyle="1" w:styleId="WW8Num10z3">
    <w:name w:val="WW8Num10z3"/>
    <w:qFormat/>
    <w:rPr>
      <w:lang w:val="pt-PT" w:bidi="ar-SA"/>
    </w:rPr>
  </w:style>
  <w:style w:type="character" w:customStyle="1" w:styleId="WW8Num11z0">
    <w:name w:val="WW8Num11z0"/>
    <w:qFormat/>
    <w:rPr>
      <w:rFonts w:ascii="Cambria" w:eastAsia="Cambria" w:hAnsi="Cambria" w:cs="Cambria"/>
      <w:b/>
      <w:bCs/>
      <w:i w:val="0"/>
      <w:iCs w:val="0"/>
      <w:spacing w:val="0"/>
      <w:w w:val="100"/>
      <w:sz w:val="24"/>
      <w:szCs w:val="24"/>
      <w:lang w:val="pt-PT" w:bidi="ar-SA"/>
    </w:rPr>
  </w:style>
  <w:style w:type="character" w:customStyle="1" w:styleId="WW8Num11z1">
    <w:name w:val="WW8Num11z1"/>
    <w:qFormat/>
    <w:rPr>
      <w:rFonts w:ascii="Cambria" w:eastAsia="Cambria" w:hAnsi="Cambria" w:cs="Cambria"/>
      <w:b/>
      <w:bCs/>
      <w:i w:val="0"/>
      <w:iCs w:val="0"/>
      <w:spacing w:val="-2"/>
      <w:w w:val="100"/>
      <w:sz w:val="24"/>
      <w:szCs w:val="24"/>
      <w:lang w:val="pt-PT" w:bidi="ar-SA"/>
    </w:rPr>
  </w:style>
  <w:style w:type="character" w:customStyle="1" w:styleId="WW8Num11z2">
    <w:name w:val="WW8Num11z2"/>
    <w:qFormat/>
    <w:rPr>
      <w:lang w:val="pt-PT" w:bidi="ar-SA"/>
    </w:rPr>
  </w:style>
  <w:style w:type="character" w:customStyle="1" w:styleId="WW8Num12z0">
    <w:name w:val="WW8Num12z0"/>
    <w:qFormat/>
    <w:rPr>
      <w:rFonts w:ascii="Cambria" w:eastAsia="Cambria" w:hAnsi="Cambria" w:cs="Cambria"/>
      <w:b/>
      <w:bCs/>
      <w:i w:val="0"/>
      <w:iCs w:val="0"/>
      <w:spacing w:val="0"/>
      <w:w w:val="100"/>
      <w:sz w:val="24"/>
      <w:szCs w:val="24"/>
      <w:lang w:val="pt-PT" w:bidi="ar-SA"/>
    </w:rPr>
  </w:style>
  <w:style w:type="character" w:customStyle="1" w:styleId="WW8Num12z1">
    <w:name w:val="WW8Num12z1"/>
    <w:qFormat/>
    <w:rPr>
      <w:rFonts w:ascii="Cambria" w:eastAsia="Cambria" w:hAnsi="Cambria" w:cs="Cambria"/>
      <w:b/>
      <w:bCs/>
      <w:i w:val="0"/>
      <w:iCs w:val="0"/>
      <w:spacing w:val="-1"/>
      <w:w w:val="100"/>
      <w:sz w:val="24"/>
      <w:szCs w:val="24"/>
      <w:lang w:val="pt-PT" w:bidi="ar-SA"/>
    </w:rPr>
  </w:style>
  <w:style w:type="character" w:customStyle="1" w:styleId="WW8Num12z5">
    <w:name w:val="WW8Num12z5"/>
    <w:qFormat/>
    <w:rPr>
      <w:lang w:val="pt-PT" w:bidi="ar-SA"/>
    </w:rPr>
  </w:style>
  <w:style w:type="character" w:customStyle="1" w:styleId="WW8Num13z0">
    <w:name w:val="WW8Num13z0"/>
    <w:qFormat/>
    <w:rPr>
      <w:lang w:val="pt-PT" w:bidi="ar-SA"/>
    </w:rPr>
  </w:style>
  <w:style w:type="character" w:customStyle="1" w:styleId="WW8Num13z3">
    <w:name w:val="WW8Num13z3"/>
    <w:qFormat/>
    <w:rPr>
      <w:rFonts w:ascii="Cambria" w:eastAsia="Cambria" w:hAnsi="Cambria" w:cs="Cambria"/>
      <w:b/>
      <w:bCs/>
      <w:i w:val="0"/>
      <w:iCs w:val="0"/>
      <w:spacing w:val="-1"/>
      <w:w w:val="100"/>
      <w:sz w:val="24"/>
      <w:szCs w:val="24"/>
      <w:lang w:val="pt-PT" w:bidi="ar-SA"/>
    </w:rPr>
  </w:style>
  <w:style w:type="character" w:customStyle="1" w:styleId="WW8Num14z0">
    <w:name w:val="WW8Num14z0"/>
    <w:qFormat/>
    <w:rPr>
      <w:rFonts w:ascii="Cambria" w:eastAsia="Cambria" w:hAnsi="Cambria" w:cs="Cambria"/>
      <w:b/>
      <w:bCs/>
      <w:i w:val="0"/>
      <w:iCs w:val="0"/>
      <w:spacing w:val="0"/>
      <w:w w:val="100"/>
      <w:sz w:val="24"/>
      <w:szCs w:val="24"/>
      <w:lang w:val="pt-PT" w:bidi="ar-SA"/>
    </w:rPr>
  </w:style>
  <w:style w:type="character" w:customStyle="1" w:styleId="WW8Num14z1">
    <w:name w:val="WW8Num14z1"/>
    <w:qFormat/>
    <w:rPr>
      <w:lang w:val="pt-PT" w:bidi="ar-SA"/>
    </w:rPr>
  </w:style>
  <w:style w:type="character" w:customStyle="1" w:styleId="WW8Num16z0">
    <w:name w:val="WW8Num16z0"/>
    <w:qFormat/>
    <w:rPr>
      <w:b/>
      <w:i w:val="0"/>
    </w:rPr>
  </w:style>
  <w:style w:type="character" w:customStyle="1" w:styleId="WW8Num16z1">
    <w:name w:val="WW8Num16z1"/>
    <w:qFormat/>
    <w:rPr>
      <w:b w:val="0"/>
      <w:i w:val="0"/>
      <w:color w:val="000000"/>
    </w:rPr>
  </w:style>
  <w:style w:type="character" w:customStyle="1" w:styleId="WW8Num16z2">
    <w:name w:val="WW8Num16z2"/>
    <w:qFormat/>
    <w:rPr>
      <w:b w:val="0"/>
      <w:i w:val="0"/>
      <w:color w:val="000000"/>
      <w:sz w:val="20"/>
      <w:szCs w:val="20"/>
    </w:rPr>
  </w:style>
  <w:style w:type="character" w:customStyle="1" w:styleId="WW8Num16z3">
    <w:name w:val="WW8Num16z3"/>
    <w:qFormat/>
    <w:rPr>
      <w:rFonts w:ascii="Times New Roman" w:hAnsi="Times New Roman" w:cs="Times New Roman"/>
      <w:b w:val="0"/>
      <w:bCs/>
      <w:i w:val="0"/>
    </w:rPr>
  </w:style>
  <w:style w:type="character" w:customStyle="1" w:styleId="WW8Num16z5">
    <w:name w:val="WW8Num16z5"/>
    <w:qFormat/>
  </w:style>
  <w:style w:type="character" w:customStyle="1" w:styleId="WW8Num18z0">
    <w:name w:val="WW8Num18z0"/>
    <w:qFormat/>
    <w:rPr>
      <w:rFonts w:ascii="Cambria" w:eastAsia="Cambria" w:hAnsi="Cambria" w:cs="Cambria"/>
      <w:b/>
      <w:bCs/>
      <w:i w:val="0"/>
      <w:iCs w:val="0"/>
      <w:spacing w:val="-2"/>
      <w:w w:val="100"/>
      <w:sz w:val="24"/>
      <w:szCs w:val="24"/>
      <w:lang w:val="pt-PT" w:bidi="ar-SA"/>
    </w:rPr>
  </w:style>
  <w:style w:type="character" w:customStyle="1" w:styleId="WW8Num18z1">
    <w:name w:val="WW8Num18z1"/>
    <w:qFormat/>
    <w:rPr>
      <w:rFonts w:ascii="Cambria" w:eastAsia="Cambria" w:hAnsi="Cambria" w:cs="Cambria"/>
      <w:b/>
      <w:bCs/>
      <w:i w:val="0"/>
      <w:iCs w:val="0"/>
      <w:spacing w:val="-1"/>
      <w:w w:val="100"/>
      <w:sz w:val="24"/>
      <w:szCs w:val="24"/>
      <w:lang w:val="pt-PT" w:bidi="ar-SA"/>
    </w:rPr>
  </w:style>
  <w:style w:type="character" w:customStyle="1" w:styleId="WW8Num18z2">
    <w:name w:val="WW8Num18z2"/>
    <w:qFormat/>
    <w:rPr>
      <w:lang w:val="pt-PT" w:bidi="ar-SA"/>
    </w:rPr>
  </w:style>
  <w:style w:type="character" w:customStyle="1" w:styleId="WW8Num19z0">
    <w:name w:val="WW8Num19z0"/>
    <w:qFormat/>
    <w:rPr>
      <w:lang w:val="pt-PT" w:bidi="ar-SA"/>
    </w:rPr>
  </w:style>
  <w:style w:type="character" w:customStyle="1" w:styleId="WW8Num19z2">
    <w:name w:val="WW8Num19z2"/>
    <w:qFormat/>
    <w:rPr>
      <w:rFonts w:ascii="Cambria" w:eastAsia="Cambria" w:hAnsi="Cambria" w:cs="Cambria"/>
      <w:b/>
      <w:bCs/>
      <w:i w:val="0"/>
      <w:iCs w:val="0"/>
      <w:spacing w:val="-1"/>
      <w:w w:val="100"/>
      <w:sz w:val="24"/>
      <w:szCs w:val="24"/>
      <w:lang w:val="pt-PT" w:bidi="ar-SA"/>
    </w:rPr>
  </w:style>
  <w:style w:type="character" w:customStyle="1" w:styleId="WW8Num20z0">
    <w:name w:val="WW8Num20z0"/>
    <w:qFormat/>
    <w:rPr>
      <w:b/>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b/>
    </w:rPr>
  </w:style>
  <w:style w:type="character" w:customStyle="1" w:styleId="WW8Num25z0">
    <w:name w:val="WW8Num25z0"/>
    <w:qFormat/>
    <w:rPr>
      <w:rFonts w:ascii="Cambria" w:eastAsia="Times New Roman" w:hAnsi="Cambria" w:cs="Calibri"/>
    </w:rPr>
  </w:style>
  <w:style w:type="character" w:customStyle="1" w:styleId="WW8Num26z0">
    <w:name w:val="WW8Num26z0"/>
    <w:qFormat/>
    <w:rPr>
      <w:rFonts w:ascii="Cambria" w:eastAsia="Cambria" w:hAnsi="Cambria" w:cs="Cambria"/>
      <w:b/>
      <w:bCs/>
      <w:i w:val="0"/>
      <w:iCs w:val="0"/>
      <w:spacing w:val="0"/>
      <w:w w:val="100"/>
      <w:sz w:val="24"/>
      <w:szCs w:val="24"/>
      <w:lang w:val="pt-PT" w:bidi="ar-SA"/>
    </w:rPr>
  </w:style>
  <w:style w:type="character" w:customStyle="1" w:styleId="WW8Num26z1">
    <w:name w:val="WW8Num26z1"/>
    <w:qFormat/>
    <w:rPr>
      <w:lang w:val="pt-PT" w:bidi="ar-SA"/>
    </w:rPr>
  </w:style>
  <w:style w:type="character" w:customStyle="1" w:styleId="Ttulo1Char">
    <w:name w:val="Título 1 Char"/>
    <w:qFormat/>
    <w:rPr>
      <w:rFonts w:ascii="Poster Bodoni ATT;Cambria" w:hAnsi="Poster Bodoni ATT;Cambria" w:cs="Poster Bodoni ATT;Cambria"/>
      <w:color w:val="000080"/>
      <w:sz w:val="40"/>
    </w:rPr>
  </w:style>
  <w:style w:type="character" w:customStyle="1" w:styleId="Ttulo2Char">
    <w:name w:val="Título 2 Char"/>
    <w:qFormat/>
    <w:rPr>
      <w:sz w:val="24"/>
      <w:u w:val="single"/>
    </w:rPr>
  </w:style>
  <w:style w:type="character" w:customStyle="1" w:styleId="Ttulo3Char">
    <w:name w:val="Título 3 Char"/>
    <w:qFormat/>
    <w:rPr>
      <w:b/>
      <w:sz w:val="24"/>
    </w:rPr>
  </w:style>
  <w:style w:type="character" w:customStyle="1" w:styleId="Ttulo4Char">
    <w:name w:val="Título 4 Char"/>
    <w:qFormat/>
    <w:rPr>
      <w:b/>
      <w:sz w:val="24"/>
    </w:rPr>
  </w:style>
  <w:style w:type="character" w:customStyle="1" w:styleId="Ttulo5Char">
    <w:name w:val="Título 5 Char"/>
    <w:qFormat/>
    <w:rPr>
      <w:rFonts w:ascii="Arial" w:hAnsi="Arial" w:cs="Arial"/>
      <w:b/>
      <w:bCs/>
      <w:sz w:val="24"/>
    </w:rPr>
  </w:style>
  <w:style w:type="character" w:customStyle="1" w:styleId="Ttulo6Char">
    <w:name w:val="Título 6 Char"/>
    <w:qFormat/>
    <w:rPr>
      <w:b/>
      <w:bCs/>
      <w:i/>
      <w:iCs/>
      <w:sz w:val="28"/>
    </w:rPr>
  </w:style>
  <w:style w:type="character" w:customStyle="1" w:styleId="Ttulo7Char">
    <w:name w:val="Título 7 Char"/>
    <w:qFormat/>
    <w:rPr>
      <w:b/>
      <w:sz w:val="32"/>
      <w:u w:val="single"/>
    </w:rPr>
  </w:style>
  <w:style w:type="character" w:customStyle="1" w:styleId="Ttulo8Char">
    <w:name w:val="Título 8 Char"/>
    <w:qFormat/>
    <w:rPr>
      <w:b/>
      <w:sz w:val="32"/>
      <w:u w:val="single"/>
    </w:rPr>
  </w:style>
  <w:style w:type="character" w:customStyle="1" w:styleId="Ttulo9Char">
    <w:name w:val="Título 9 Char"/>
    <w:qFormat/>
    <w:rPr>
      <w:b/>
    </w:rPr>
  </w:style>
  <w:style w:type="character" w:customStyle="1" w:styleId="RecuodecorpodetextoChar">
    <w:name w:val="Recuo de corpo de texto Char"/>
    <w:qFormat/>
    <w:rPr>
      <w:rFonts w:ascii="Amerigo BT" w:hAnsi="Amerigo BT" w:cs="Amerigo BT"/>
      <w:sz w:val="22"/>
    </w:rPr>
  </w:style>
  <w:style w:type="character" w:customStyle="1" w:styleId="Recuodecorpodetexto2Char">
    <w:name w:val="Recuo de corpo de texto 2 Char"/>
    <w:qFormat/>
    <w:rPr>
      <w:sz w:val="24"/>
    </w:rPr>
  </w:style>
  <w:style w:type="character" w:customStyle="1" w:styleId="Recuodecorpodetexto3Char">
    <w:name w:val="Recuo de corpo de texto 3 Char"/>
    <w:qFormat/>
    <w:rPr>
      <w:color w:val="000080"/>
      <w:sz w:val="22"/>
    </w:rPr>
  </w:style>
  <w:style w:type="character" w:customStyle="1" w:styleId="CorpodetextoChar">
    <w:name w:val="Corpo de texto Char"/>
    <w:qFormat/>
    <w:rPr>
      <w:sz w:val="24"/>
    </w:rPr>
  </w:style>
  <w:style w:type="character" w:customStyle="1" w:styleId="Corpodetexto2Char">
    <w:name w:val="Corpo de texto 2 Char"/>
    <w:qFormat/>
    <w:rPr>
      <w:sz w:val="28"/>
    </w:rPr>
  </w:style>
  <w:style w:type="character" w:customStyle="1" w:styleId="TextodebaloChar">
    <w:name w:val="Texto de balão Char"/>
    <w:qFormat/>
    <w:rPr>
      <w:rFonts w:ascii="Tahoma" w:hAnsi="Tahoma" w:cs="Tahoma"/>
      <w:sz w:val="16"/>
      <w:szCs w:val="16"/>
    </w:rPr>
  </w:style>
  <w:style w:type="character" w:customStyle="1" w:styleId="MapadoDocumentoChar">
    <w:name w:val="Mapa do Documento Char"/>
    <w:qFormat/>
    <w:rPr>
      <w:rFonts w:ascii="Tahoma" w:hAnsi="Tahoma" w:cs="Tahoma"/>
      <w:sz w:val="16"/>
      <w:szCs w:val="16"/>
    </w:rPr>
  </w:style>
  <w:style w:type="character" w:customStyle="1" w:styleId="RodapChar">
    <w:name w:val="Rodapé Char"/>
    <w:qFormat/>
    <w:rPr>
      <w:sz w:val="28"/>
    </w:rPr>
  </w:style>
  <w:style w:type="character" w:styleId="Nmerodepgina">
    <w:name w:val="page number"/>
    <w:basedOn w:val="Fontepargpadro"/>
  </w:style>
  <w:style w:type="character" w:customStyle="1" w:styleId="DefaultChar">
    <w:name w:val="Default Char"/>
    <w:qFormat/>
    <w:rPr>
      <w:color w:val="000000"/>
      <w:sz w:val="24"/>
      <w:szCs w:val="24"/>
    </w:rPr>
  </w:style>
  <w:style w:type="character" w:customStyle="1" w:styleId="CabealhoChar">
    <w:name w:val="Cabeçalho Char"/>
    <w:qFormat/>
    <w:rPr>
      <w:sz w:val="28"/>
    </w:rPr>
  </w:style>
  <w:style w:type="character" w:customStyle="1" w:styleId="PargrafodaListaChar">
    <w:name w:val="Parágrafo da Lista Char"/>
    <w:qFormat/>
    <w:rPr>
      <w:sz w:val="24"/>
    </w:rPr>
  </w:style>
  <w:style w:type="character" w:styleId="Hyperlink">
    <w:name w:val="Hyperlink"/>
    <w:rPr>
      <w:color w:val="0000FF"/>
      <w:u w:val="single"/>
    </w:rPr>
  </w:style>
  <w:style w:type="character" w:styleId="CitaoHTML">
    <w:name w:val="HTML Cite"/>
    <w:qFormat/>
    <w:rPr>
      <w:i/>
      <w:iCs/>
    </w:rPr>
  </w:style>
  <w:style w:type="character" w:styleId="Forte">
    <w:name w:val="Strong"/>
    <w:qFormat/>
    <w:rPr>
      <w:b/>
      <w:bCs/>
    </w:rPr>
  </w:style>
  <w:style w:type="character" w:customStyle="1" w:styleId="hl">
    <w:name w:val="hl"/>
    <w:basedOn w:val="Fontepargpadro"/>
    <w:qFormat/>
  </w:style>
  <w:style w:type="character" w:styleId="nfase">
    <w:name w:val="Emphasis"/>
    <w:qFormat/>
    <w:rPr>
      <w:i/>
      <w:iCs/>
    </w:rPr>
  </w:style>
  <w:style w:type="character" w:styleId="TtulodoLivro">
    <w:name w:val="Book Title"/>
    <w:qFormat/>
    <w:rPr>
      <w:b/>
      <w:bCs/>
      <w:smallCaps/>
      <w:spacing w:val="5"/>
    </w:rPr>
  </w:style>
  <w:style w:type="character" w:customStyle="1" w:styleId="TtuloChar">
    <w:name w:val="Título Char"/>
    <w:qFormat/>
    <w:rPr>
      <w:color w:val="000080"/>
      <w:sz w:val="56"/>
    </w:rPr>
  </w:style>
  <w:style w:type="character" w:styleId="HiperlinkVisitado">
    <w:name w:val="FollowedHyperlink"/>
    <w:rPr>
      <w:color w:val="800080"/>
      <w:u w:val="single"/>
    </w:rPr>
  </w:style>
  <w:style w:type="character" w:customStyle="1" w:styleId="TextodenotaderodapChar">
    <w:name w:val="Texto de nota de rodapé Char"/>
    <w:basedOn w:val="Fontepargpadro"/>
    <w:qFormat/>
  </w:style>
  <w:style w:type="character" w:customStyle="1" w:styleId="FootnoteCharacters">
    <w:name w:val="Footnote Characters"/>
    <w:qFormat/>
    <w:rPr>
      <w:vertAlign w:val="superscript"/>
    </w:rPr>
  </w:style>
  <w:style w:type="character" w:customStyle="1" w:styleId="apple-converted-space">
    <w:name w:val="apple-converted-space"/>
    <w:qFormat/>
  </w:style>
  <w:style w:type="character" w:customStyle="1" w:styleId="titulo">
    <w:name w:val="titulo"/>
    <w:qFormat/>
  </w:style>
  <w:style w:type="character" w:customStyle="1" w:styleId="corpojustificado">
    <w:name w:val="corpojustificado"/>
    <w:qFormat/>
  </w:style>
  <w:style w:type="character" w:customStyle="1" w:styleId="CharacterStyle1">
    <w:name w:val="Character Style 1"/>
    <w:qFormat/>
    <w:rPr>
      <w:sz w:val="19"/>
      <w:szCs w:val="19"/>
    </w:rPr>
  </w:style>
  <w:style w:type="character" w:customStyle="1" w:styleId="CharacterStyle2">
    <w:name w:val="Character Style 2"/>
    <w:qFormat/>
    <w:rPr>
      <w:sz w:val="20"/>
      <w:szCs w:val="20"/>
    </w:rPr>
  </w:style>
  <w:style w:type="character" w:customStyle="1" w:styleId="Nivel2Char">
    <w:name w:val="Nivel 2 Char"/>
    <w:qFormat/>
    <w:rPr>
      <w:rFonts w:ascii="Arial" w:hAnsi="Arial" w:cs="Arial"/>
      <w:color w:val="000000"/>
    </w:rPr>
  </w:style>
  <w:style w:type="character" w:customStyle="1" w:styleId="Nivel01Char">
    <w:name w:val="Nivel 01 Char"/>
    <w:qFormat/>
    <w:rPr>
      <w:rFonts w:ascii="Arial" w:hAnsi="Arial" w:cs="Arial"/>
      <w:b/>
      <w:bCs/>
    </w:rPr>
  </w:style>
  <w:style w:type="character" w:customStyle="1" w:styleId="Nivel3Char">
    <w:name w:val="Nivel 3 Char"/>
    <w:qFormat/>
    <w:rPr>
      <w:rFonts w:ascii="Arial" w:hAnsi="Arial" w:cs="Arial"/>
      <w:color w:val="000000"/>
    </w:rPr>
  </w:style>
  <w:style w:type="character" w:customStyle="1" w:styleId="Nivel01TituloChar">
    <w:name w:val="Nivel_01_Titulo Char"/>
    <w:qFormat/>
    <w:rPr>
      <w:rFonts w:ascii="Arial" w:hAnsi="Arial" w:cs="Arial"/>
      <w:b/>
      <w:bCs/>
      <w:color w:val="2F5496"/>
    </w:rPr>
  </w:style>
  <w:style w:type="character" w:customStyle="1" w:styleId="Nvel2-RedChar">
    <w:name w:val="Nível 2 -Red Char"/>
    <w:qFormat/>
    <w:rPr>
      <w:rFonts w:ascii="Arial" w:hAnsi="Arial" w:cs="Arial"/>
      <w:i/>
      <w:iCs/>
      <w:color w:val="FF0000"/>
    </w:rPr>
  </w:style>
  <w:style w:type="character" w:customStyle="1" w:styleId="Nvel3-RChar">
    <w:name w:val="Nível 3-R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ivel3-erroChar">
    <w:name w:val="Nivel 3-erro Char"/>
    <w:qFormat/>
    <w:rPr>
      <w:rFonts w:ascii="Arial" w:hAnsi="Arial" w:cs="Tahoma"/>
      <w:szCs w:val="24"/>
    </w:rPr>
  </w:style>
  <w:style w:type="character" w:customStyle="1" w:styleId="normaltextrun">
    <w:name w:val="normaltextrun"/>
    <w:qFormat/>
  </w:style>
  <w:style w:type="character" w:customStyle="1" w:styleId="cf01">
    <w:name w:val="cf01"/>
    <w:qFormat/>
    <w:rPr>
      <w:rFonts w:ascii="Segoe UI" w:hAnsi="Segoe UI" w:cs="Segoe UI"/>
      <w:sz w:val="18"/>
      <w:szCs w:val="18"/>
    </w:rPr>
  </w:style>
  <w:style w:type="character" w:customStyle="1" w:styleId="Nivel4Char">
    <w:name w:val="Nivel 4 Char"/>
    <w:qFormat/>
    <w:rPr>
      <w:rFonts w:ascii="Arial" w:eastAsia="MS Mincho;MS Gothic" w:hAnsi="Arial" w:cs="Arial"/>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mbria" w:eastAsia="MS Mincho;MS Gothic" w:hAnsi="Ecofont_Spranq_eco_Sans;Cambria" w:cs="Tahoma"/>
    </w:rPr>
  </w:style>
  <w:style w:type="character" w:customStyle="1" w:styleId="AssuntodocomentrioChar">
    <w:name w:val="Assunto do comentário Char"/>
    <w:qFormat/>
    <w:rPr>
      <w:rFonts w:ascii="Ecofont_Spranq_eco_Sans;Cambria" w:eastAsia="MS Mincho;MS Gothic" w:hAnsi="Ecofont_Spranq_eco_Sans;Cambria" w:cs="Tahoma"/>
      <w:b/>
      <w:bCs/>
    </w:rPr>
  </w:style>
  <w:style w:type="character" w:customStyle="1" w:styleId="cf11">
    <w:name w:val="cf11"/>
    <w:qFormat/>
    <w:rPr>
      <w:rFonts w:ascii="Segoe UI" w:hAnsi="Segoe UI" w:cs="Segoe UI"/>
      <w:i/>
      <w:iCs/>
      <w:sz w:val="18"/>
      <w:szCs w:val="18"/>
    </w:rPr>
  </w:style>
  <w:style w:type="paragraph" w:customStyle="1" w:styleId="Heading">
    <w:name w:val="Heading"/>
    <w:basedOn w:val="Normal"/>
    <w:next w:val="Corpodetexto"/>
    <w:qFormat/>
    <w:pPr>
      <w:jc w:val="center"/>
    </w:pPr>
    <w:rPr>
      <w:color w:val="000080"/>
      <w:sz w:val="56"/>
      <w:lang w:val="en-US"/>
    </w:rPr>
  </w:style>
  <w:style w:type="paragraph" w:styleId="Corpodetexto">
    <w:name w:val="Body Text"/>
    <w:basedOn w:val="Normal"/>
    <w:pPr>
      <w:jc w:val="both"/>
    </w:pPr>
    <w:rPr>
      <w:sz w:val="24"/>
      <w:lang w:val="en-US"/>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Recuodecorpodetexto">
    <w:name w:val="Body Text Indent"/>
    <w:basedOn w:val="Normal"/>
    <w:pPr>
      <w:widowControl w:val="0"/>
      <w:ind w:left="2832" w:firstLine="1134"/>
      <w:jc w:val="both"/>
    </w:pPr>
    <w:rPr>
      <w:rFonts w:ascii="Amerigo BT" w:hAnsi="Amerigo BT" w:cs="Amerigo BT"/>
      <w:sz w:val="22"/>
      <w:lang w:val="en-US"/>
    </w:rPr>
  </w:style>
  <w:style w:type="paragraph" w:styleId="Recuodecorpodetexto2">
    <w:name w:val="Body Text Indent 2"/>
    <w:basedOn w:val="Normal"/>
    <w:qFormat/>
    <w:pPr>
      <w:widowControl w:val="0"/>
      <w:ind w:firstLine="567"/>
      <w:jc w:val="both"/>
    </w:pPr>
    <w:rPr>
      <w:sz w:val="24"/>
      <w:lang w:val="en-US"/>
    </w:rPr>
  </w:style>
  <w:style w:type="paragraph" w:styleId="Recuodecorpodetexto3">
    <w:name w:val="Body Text Indent 3"/>
    <w:basedOn w:val="Normal"/>
    <w:qFormat/>
    <w:pPr>
      <w:widowControl w:val="0"/>
      <w:ind w:firstLine="567"/>
      <w:jc w:val="both"/>
    </w:pPr>
    <w:rPr>
      <w:color w:val="000080"/>
      <w:sz w:val="22"/>
    </w:rPr>
  </w:style>
  <w:style w:type="paragraph" w:styleId="Corpodetexto2">
    <w:name w:val="Body Text 2"/>
    <w:basedOn w:val="Normal"/>
    <w:qFormat/>
    <w:pPr>
      <w:jc w:val="both"/>
    </w:pPr>
    <w:rPr>
      <w:lang w:val="en-US"/>
    </w:rPr>
  </w:style>
  <w:style w:type="paragraph" w:styleId="Corpodetexto3">
    <w:name w:val="Body Text 3"/>
    <w:basedOn w:val="Normal"/>
    <w:qFormat/>
    <w:pPr>
      <w:spacing w:after="120"/>
    </w:pPr>
    <w:rPr>
      <w:sz w:val="16"/>
      <w:szCs w:val="16"/>
    </w:rPr>
  </w:style>
  <w:style w:type="paragraph" w:styleId="Textodebalo">
    <w:name w:val="Balloon Text"/>
    <w:basedOn w:val="Normal"/>
    <w:qFormat/>
    <w:rPr>
      <w:rFonts w:ascii="Tahoma" w:hAnsi="Tahoma" w:cs="Tahoma"/>
      <w:sz w:val="16"/>
      <w:szCs w:val="16"/>
      <w:lang w:val="en-US"/>
    </w:rPr>
  </w:style>
  <w:style w:type="paragraph" w:styleId="MapadoDocumento">
    <w:name w:val="Document Map"/>
    <w:basedOn w:val="Normal"/>
    <w:qFormat/>
    <w:rPr>
      <w:rFonts w:ascii="Tahoma" w:hAnsi="Tahoma" w:cs="Tahoma"/>
      <w:sz w:val="16"/>
      <w:szCs w:val="16"/>
      <w:lang w:val="en-US"/>
    </w:rPr>
  </w:style>
  <w:style w:type="paragraph" w:customStyle="1" w:styleId="HeaderandFooter">
    <w:name w:val="Header and Footer"/>
    <w:basedOn w:val="Normal"/>
    <w:qFormat/>
    <w:pPr>
      <w:suppressLineNumbers/>
      <w:tabs>
        <w:tab w:val="center" w:pos="4819"/>
        <w:tab w:val="right" w:pos="9638"/>
      </w:tabs>
    </w:pPr>
  </w:style>
  <w:style w:type="paragraph" w:styleId="Rodap">
    <w:name w:val="footer"/>
    <w:basedOn w:val="Normal"/>
    <w:pPr>
      <w:tabs>
        <w:tab w:val="center" w:pos="4252"/>
        <w:tab w:val="right" w:pos="8504"/>
      </w:tabs>
    </w:pPr>
    <w:rPr>
      <w:lang w:val="en-US"/>
    </w:rPr>
  </w:style>
  <w:style w:type="paragraph" w:customStyle="1" w:styleId="Default">
    <w:name w:val="Default"/>
    <w:qFormat/>
    <w:pPr>
      <w:autoSpaceDE w:val="0"/>
    </w:pPr>
    <w:rPr>
      <w:rFonts w:ascii="Times New Roman" w:eastAsia="Times New Roman" w:hAnsi="Times New Roman" w:cs="Times New Roman"/>
      <w:color w:val="000000"/>
      <w:lang w:val="pt-BR" w:bidi="ar-SA"/>
    </w:rPr>
  </w:style>
  <w:style w:type="paragraph" w:styleId="Cabealho">
    <w:name w:val="header"/>
    <w:basedOn w:val="Normal"/>
    <w:pPr>
      <w:tabs>
        <w:tab w:val="center" w:pos="4252"/>
        <w:tab w:val="right" w:pos="8504"/>
      </w:tabs>
    </w:pPr>
    <w:rPr>
      <w:lang w:val="en-US"/>
    </w:rPr>
  </w:style>
  <w:style w:type="paragraph" w:customStyle="1" w:styleId="Recuodecorpodetexto21">
    <w:name w:val="Recuo de corpo de texto 21"/>
    <w:basedOn w:val="Normal"/>
    <w:qFormat/>
    <w:pPr>
      <w:overflowPunct w:val="0"/>
      <w:autoSpaceDE w:val="0"/>
      <w:ind w:firstLine="1701"/>
      <w:jc w:val="both"/>
      <w:textAlignment w:val="baseline"/>
    </w:pPr>
    <w:rPr>
      <w:rFonts w:ascii="Arial" w:hAnsi="Arial" w:cs="Arial"/>
      <w:color w:val="008000"/>
      <w:sz w:val="26"/>
    </w:rPr>
  </w:style>
  <w:style w:type="paragraph" w:styleId="PargrafodaLista">
    <w:name w:val="List Paragraph"/>
    <w:basedOn w:val="Normal"/>
    <w:qFormat/>
    <w:pPr>
      <w:ind w:left="720"/>
      <w:contextualSpacing/>
    </w:pPr>
    <w:rPr>
      <w:sz w:val="24"/>
      <w:lang w:val="en-US"/>
    </w:rPr>
  </w:style>
  <w:style w:type="paragraph" w:styleId="SemEspaamento">
    <w:name w:val="No Spacing"/>
    <w:qFormat/>
    <w:rPr>
      <w:rFonts w:ascii="Calibri" w:eastAsia="Calibri" w:hAnsi="Calibri" w:cs="Calibri"/>
      <w:sz w:val="22"/>
      <w:szCs w:val="22"/>
      <w:lang w:val="pt-BR" w:bidi="ar-SA"/>
    </w:rPr>
  </w:style>
  <w:style w:type="paragraph" w:styleId="NormalWeb">
    <w:name w:val="Normal (Web)"/>
    <w:basedOn w:val="Normal"/>
    <w:qFormat/>
    <w:pPr>
      <w:spacing w:before="280" w:after="280"/>
    </w:pPr>
    <w:rPr>
      <w:sz w:val="24"/>
      <w:szCs w:val="24"/>
    </w:rPr>
  </w:style>
  <w:style w:type="paragraph" w:customStyle="1" w:styleId="Corpodetexto21">
    <w:name w:val="Corpo de texto 21"/>
    <w:basedOn w:val="Normal"/>
    <w:qFormat/>
    <w:pPr>
      <w:jc w:val="both"/>
    </w:p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Cambria" w:eastAsia="WenQuanYi Micro Hei" w:hAnsi="Ecofont_Spranq_eco_Sans;Cambria" w:cs="Lohit Hindi;Times New Roman"/>
      <w:sz w:val="20"/>
      <w:lang w:val="pt-BR"/>
    </w:rPr>
  </w:style>
  <w:style w:type="paragraph" w:styleId="Textoembloco">
    <w:name w:val="Block Text"/>
    <w:basedOn w:val="Normal"/>
    <w:qFormat/>
    <w:pPr>
      <w:ind w:left="851" w:right="43" w:hanging="284"/>
      <w:jc w:val="both"/>
    </w:pPr>
    <w:rPr>
      <w:sz w:val="24"/>
    </w:rPr>
  </w:style>
  <w:style w:type="paragraph" w:customStyle="1" w:styleId="Corpodeeditalpadro">
    <w:name w:val="Corpo de edital padrão"/>
    <w:basedOn w:val="Normal"/>
    <w:qFormat/>
    <w:pPr>
      <w:tabs>
        <w:tab w:val="left" w:pos="850"/>
      </w:tabs>
      <w:spacing w:after="170" w:line="100" w:lineRule="atLeast"/>
      <w:ind w:left="709" w:hanging="709"/>
      <w:jc w:val="both"/>
    </w:pPr>
    <w:rPr>
      <w:rFonts w:ascii="Arial" w:hAnsi="Arial" w:cs="Arial"/>
      <w:sz w:val="22"/>
      <w:szCs w:val="22"/>
    </w:rPr>
  </w:style>
  <w:style w:type="paragraph" w:customStyle="1" w:styleId="Recuodecorpodetexto311">
    <w:name w:val="Recuo de corpo de texto 311"/>
    <w:basedOn w:val="Normal"/>
    <w:qFormat/>
    <w:pPr>
      <w:widowControl w:val="0"/>
      <w:ind w:left="1418" w:hanging="709"/>
      <w:jc w:val="both"/>
    </w:pPr>
    <w:rPr>
      <w:rFonts w:ascii="Arial" w:hAnsi="Arial" w:cs="Arial"/>
      <w:sz w:val="24"/>
    </w:rPr>
  </w:style>
  <w:style w:type="paragraph" w:customStyle="1" w:styleId="font8">
    <w:name w:val="font_8"/>
    <w:basedOn w:val="Normal"/>
    <w:qFormat/>
    <w:pPr>
      <w:spacing w:before="280" w:after="280"/>
    </w:pPr>
    <w:rPr>
      <w:sz w:val="24"/>
      <w:szCs w:val="24"/>
    </w:rPr>
  </w:style>
  <w:style w:type="paragraph" w:customStyle="1" w:styleId="ARIAL">
    <w:name w:val="ARIAL"/>
    <w:basedOn w:val="Normal"/>
    <w:qFormat/>
    <w:rPr>
      <w:sz w:val="22"/>
      <w:szCs w:val="22"/>
    </w:rPr>
  </w:style>
  <w:style w:type="paragraph" w:customStyle="1" w:styleId="Corpodetexto31">
    <w:name w:val="Corpo de texto 31"/>
    <w:basedOn w:val="Normal"/>
    <w:qFormat/>
    <w:pPr>
      <w:spacing w:after="120"/>
    </w:pPr>
    <w:rPr>
      <w:sz w:val="16"/>
      <w:szCs w:val="16"/>
    </w:rPr>
  </w:style>
  <w:style w:type="paragraph" w:customStyle="1" w:styleId="ContedodaTabela">
    <w:name w:val="Conteúdo da Tabela"/>
    <w:qFormat/>
    <w:pPr>
      <w:spacing w:line="240" w:lineRule="atLeast"/>
    </w:pPr>
    <w:rPr>
      <w:rFonts w:ascii="Times New Roman" w:eastAsia="Times New Roman" w:hAnsi="Times New Roman" w:cs="Times New Roman"/>
      <w:sz w:val="18"/>
      <w:szCs w:val="20"/>
      <w:lang w:val="pt-BR" w:bidi="ar-SA"/>
    </w:rPr>
  </w:style>
  <w:style w:type="paragraph" w:styleId="Textodenotaderodap">
    <w:name w:val="footnote text"/>
    <w:basedOn w:val="Normal"/>
    <w:rPr>
      <w:sz w:val="20"/>
    </w:rPr>
  </w:style>
  <w:style w:type="paragraph" w:customStyle="1" w:styleId="TCU-Epgrafe">
    <w:name w:val="TCU - Epígrafe"/>
    <w:basedOn w:val="Normal"/>
    <w:qFormat/>
    <w:pPr>
      <w:ind w:left="2835"/>
      <w:jc w:val="both"/>
    </w:pPr>
    <w:rPr>
      <w:sz w:val="24"/>
    </w:rPr>
  </w:style>
  <w:style w:type="paragraph" w:customStyle="1" w:styleId="TCU-SemRecuo">
    <w:name w:val="TCU - Sem Recuo"/>
    <w:basedOn w:val="Normal"/>
    <w:qFormat/>
    <w:pPr>
      <w:tabs>
        <w:tab w:val="left" w:pos="1134"/>
      </w:tabs>
      <w:spacing w:after="160"/>
      <w:jc w:val="both"/>
    </w:pPr>
    <w:rPr>
      <w:sz w:val="24"/>
    </w:rPr>
  </w:style>
  <w:style w:type="paragraph" w:customStyle="1" w:styleId="TCU-RelVoto-demais">
    <w:name w:val="TCU - Rel/Voto - demais §§"/>
    <w:basedOn w:val="Normal"/>
    <w:qFormat/>
    <w:pPr>
      <w:tabs>
        <w:tab w:val="left" w:pos="1134"/>
      </w:tabs>
      <w:spacing w:after="160"/>
      <w:jc w:val="both"/>
    </w:pPr>
    <w:rPr>
      <w:sz w:val="24"/>
      <w:szCs w:val="22"/>
    </w:rPr>
  </w:style>
  <w:style w:type="paragraph" w:customStyle="1" w:styleId="corpodetexto0">
    <w:name w:val="corpo de texto"/>
    <w:basedOn w:val="Recuodecorpodetexto3"/>
    <w:qFormat/>
    <w:pPr>
      <w:widowControl/>
      <w:ind w:firstLine="1134"/>
    </w:pPr>
    <w:rPr>
      <w:color w:val="000000"/>
      <w:sz w:val="24"/>
    </w:rPr>
  </w:style>
  <w:style w:type="paragraph" w:customStyle="1" w:styleId="04partenormativa">
    <w:name w:val="04partenormativa"/>
    <w:basedOn w:val="Normal"/>
    <w:qFormat/>
    <w:pPr>
      <w:spacing w:before="280" w:after="280"/>
    </w:pPr>
    <w:rPr>
      <w:sz w:val="24"/>
      <w:szCs w:val="24"/>
    </w:rPr>
  </w:style>
  <w:style w:type="paragraph" w:customStyle="1" w:styleId="Style2">
    <w:name w:val="Style 2"/>
    <w:basedOn w:val="Normal"/>
    <w:qFormat/>
    <w:pPr>
      <w:widowControl w:val="0"/>
      <w:autoSpaceDE w:val="0"/>
      <w:ind w:firstLine="288"/>
      <w:jc w:val="both"/>
    </w:pPr>
    <w:rPr>
      <w:sz w:val="19"/>
      <w:szCs w:val="19"/>
    </w:rPr>
  </w:style>
  <w:style w:type="paragraph" w:customStyle="1" w:styleId="Style3">
    <w:name w:val="Style 3"/>
    <w:basedOn w:val="Normal"/>
    <w:qFormat/>
    <w:pPr>
      <w:widowControl w:val="0"/>
      <w:autoSpaceDE w:val="0"/>
      <w:spacing w:before="324" w:line="360" w:lineRule="auto"/>
      <w:ind w:right="144"/>
      <w:jc w:val="both"/>
    </w:pPr>
    <w:rPr>
      <w:rFonts w:ascii="Arial" w:hAnsi="Arial" w:cs="Arial"/>
      <w:sz w:val="23"/>
      <w:szCs w:val="23"/>
    </w:rPr>
  </w:style>
  <w:style w:type="paragraph" w:customStyle="1" w:styleId="textbody">
    <w:name w:val="textbody"/>
    <w:basedOn w:val="Normal"/>
    <w:qFormat/>
    <w:pPr>
      <w:spacing w:before="280" w:after="280"/>
    </w:pPr>
    <w:rPr>
      <w:sz w:val="24"/>
      <w:szCs w:val="24"/>
    </w:rPr>
  </w:style>
  <w:style w:type="paragraph" w:customStyle="1" w:styleId="tcu-transcrio">
    <w:name w:val="tcu_-_transcrição"/>
    <w:basedOn w:val="Normal"/>
    <w:qFormat/>
    <w:pPr>
      <w:spacing w:before="280" w:after="280"/>
    </w:pPr>
    <w:rPr>
      <w:sz w:val="24"/>
      <w:szCs w:val="24"/>
    </w:rPr>
  </w:style>
  <w:style w:type="paragraph" w:customStyle="1" w:styleId="tcu-relvoto-demais0">
    <w:name w:val="tcu_-_rel/voto_-_demais_§§"/>
    <w:basedOn w:val="Normal"/>
    <w:qFormat/>
    <w:pPr>
      <w:spacing w:before="280" w:after="280"/>
    </w:pPr>
    <w:rPr>
      <w:sz w:val="24"/>
      <w:szCs w:val="24"/>
    </w:rPr>
  </w:style>
  <w:style w:type="paragraph" w:customStyle="1" w:styleId="tcu-centralizado">
    <w:name w:val="tcu_-_centralizado"/>
    <w:basedOn w:val="Normal"/>
    <w:qFormat/>
    <w:pPr>
      <w:spacing w:before="280" w:after="280"/>
    </w:pPr>
    <w:rPr>
      <w:sz w:val="24"/>
      <w:szCs w:val="24"/>
    </w:rPr>
  </w:style>
  <w:style w:type="paragraph" w:customStyle="1" w:styleId="textojustificadorecuoprimeiralinha">
    <w:name w:val="texto_justificado_recuo_primeira_linha"/>
    <w:basedOn w:val="Normal"/>
    <w:qFormat/>
    <w:pPr>
      <w:spacing w:before="280" w:after="280"/>
    </w:pPr>
    <w:rPr>
      <w:sz w:val="24"/>
      <w:szCs w:val="24"/>
    </w:rPr>
  </w:style>
  <w:style w:type="paragraph" w:customStyle="1" w:styleId="citacao">
    <w:name w:val="citacao"/>
    <w:basedOn w:val="Normal"/>
    <w:qFormat/>
    <w:pPr>
      <w:spacing w:before="280" w:after="280"/>
    </w:pPr>
    <w:rPr>
      <w:sz w:val="24"/>
      <w:szCs w:val="24"/>
    </w:rPr>
  </w:style>
  <w:style w:type="paragraph" w:customStyle="1" w:styleId="Nivel2">
    <w:name w:val="Nivel 2"/>
    <w:basedOn w:val="Normal"/>
    <w:qFormat/>
    <w:pPr>
      <w:spacing w:before="120" w:after="120" w:line="276" w:lineRule="auto"/>
      <w:ind w:left="4969" w:hanging="432"/>
      <w:jc w:val="both"/>
    </w:pPr>
    <w:rPr>
      <w:rFonts w:ascii="Arial" w:hAnsi="Arial" w:cs="Arial"/>
      <w:color w:val="000000"/>
      <w:sz w:val="20"/>
    </w:rPr>
  </w:style>
  <w:style w:type="paragraph" w:customStyle="1" w:styleId="Nivel01">
    <w:name w:val="Nivel 01"/>
    <w:basedOn w:val="Ttulo1"/>
    <w:next w:val="Normal"/>
    <w:qFormat/>
    <w:pPr>
      <w:keepLines/>
      <w:numPr>
        <w:numId w:val="0"/>
      </w:numPr>
      <w:tabs>
        <w:tab w:val="left" w:pos="567"/>
      </w:tabs>
      <w:spacing w:before="240"/>
      <w:ind w:left="360" w:hanging="360"/>
      <w:jc w:val="both"/>
      <w:outlineLvl w:val="9"/>
    </w:pPr>
    <w:rPr>
      <w:rFonts w:ascii="Arial" w:hAnsi="Arial" w:cs="Arial"/>
      <w:b/>
      <w:bCs/>
      <w:color w:val="000000"/>
      <w:sz w:val="20"/>
      <w:lang w:val="pt-BR"/>
    </w:rPr>
  </w:style>
  <w:style w:type="paragraph" w:customStyle="1" w:styleId="Nivel3">
    <w:name w:val="Nivel 3"/>
    <w:basedOn w:val="Normal"/>
    <w:qFormat/>
    <w:pPr>
      <w:spacing w:before="120" w:after="120" w:line="276" w:lineRule="auto"/>
      <w:ind w:left="3198" w:hanging="504"/>
      <w:jc w:val="both"/>
    </w:pPr>
    <w:rPr>
      <w:rFonts w:ascii="Arial" w:hAnsi="Arial" w:cs="Arial"/>
      <w:color w:val="000000"/>
      <w:sz w:val="20"/>
    </w:rPr>
  </w:style>
  <w:style w:type="paragraph" w:customStyle="1" w:styleId="Nivel01Titulo">
    <w:name w:val="Nivel_01_Titulo"/>
    <w:basedOn w:val="Ttulo1"/>
    <w:next w:val="Normal"/>
    <w:qFormat/>
    <w:pPr>
      <w:keepLines/>
      <w:numPr>
        <w:numId w:val="4"/>
      </w:numPr>
      <w:tabs>
        <w:tab w:val="left" w:pos="567"/>
      </w:tabs>
      <w:spacing w:before="240"/>
      <w:ind w:left="360" w:hanging="990"/>
      <w:jc w:val="both"/>
      <w:outlineLvl w:val="9"/>
    </w:pPr>
    <w:rPr>
      <w:rFonts w:ascii="Arial" w:hAnsi="Arial" w:cs="Arial"/>
      <w:b/>
      <w:bCs/>
      <w:color w:val="2F5496"/>
      <w:sz w:val="20"/>
      <w:lang w:val="pt-BR"/>
    </w:rPr>
  </w:style>
  <w:style w:type="paragraph" w:customStyle="1" w:styleId="Nivel1">
    <w:name w:val="Nivel1"/>
    <w:basedOn w:val="Ttulo1"/>
    <w:next w:val="Normal"/>
    <w:qFormat/>
    <w:pPr>
      <w:keepLines/>
      <w:numPr>
        <w:numId w:val="2"/>
      </w:numPr>
      <w:spacing w:before="480" w:after="120" w:line="276" w:lineRule="auto"/>
      <w:ind w:left="1859" w:firstLine="0"/>
      <w:jc w:val="both"/>
      <w:outlineLvl w:val="9"/>
    </w:pPr>
    <w:rPr>
      <w:rFonts w:ascii="Arial" w:hAnsi="Arial" w:cs="Arial"/>
      <w:b/>
      <w:color w:val="000000"/>
      <w:sz w:val="32"/>
      <w:szCs w:val="32"/>
      <w:lang w:val="pt-BR"/>
    </w:rPr>
  </w:style>
  <w:style w:type="paragraph" w:customStyle="1" w:styleId="Nvel2-Red">
    <w:name w:val="Nível 2 -Red"/>
    <w:basedOn w:val="Nivel2"/>
    <w:qFormat/>
    <w:pPr>
      <w:tabs>
        <w:tab w:val="num" w:pos="0"/>
      </w:tabs>
      <w:ind w:hanging="360"/>
    </w:pPr>
    <w:rPr>
      <w:i/>
      <w:iCs/>
      <w:color w:val="FF0000"/>
    </w:rPr>
  </w:style>
  <w:style w:type="paragraph" w:customStyle="1" w:styleId="Nvel3-R">
    <w:name w:val="Nível 3-R"/>
    <w:basedOn w:val="Nivel3"/>
    <w:qFormat/>
    <w:pPr>
      <w:tabs>
        <w:tab w:val="num" w:pos="0"/>
      </w:tabs>
      <w:ind w:left="502" w:hanging="360"/>
    </w:pPr>
    <w:rPr>
      <w:i/>
      <w:iCs/>
      <w:color w:val="FF0000"/>
    </w:rPr>
  </w:style>
  <w:style w:type="paragraph" w:customStyle="1" w:styleId="Nvel4-R">
    <w:name w:val="Nível 4-R"/>
    <w:basedOn w:val="Normal"/>
    <w:qFormat/>
    <w:pPr>
      <w:tabs>
        <w:tab w:val="num" w:pos="0"/>
      </w:tabs>
      <w:spacing w:before="120" w:after="120" w:line="276" w:lineRule="auto"/>
      <w:ind w:left="2491" w:hanging="648"/>
      <w:jc w:val="both"/>
    </w:pPr>
    <w:rPr>
      <w:rFonts w:ascii="Arial" w:hAnsi="Arial" w:cs="Arial"/>
      <w:i/>
      <w:iCs/>
      <w:color w:val="FF0000"/>
      <w:sz w:val="20"/>
    </w:rPr>
  </w:style>
  <w:style w:type="paragraph" w:customStyle="1" w:styleId="ou">
    <w:name w:val="ou"/>
    <w:basedOn w:val="PargrafodaLista"/>
    <w:qFormat/>
    <w:pPr>
      <w:spacing w:before="60" w:after="60" w:line="256" w:lineRule="auto"/>
      <w:ind w:left="0"/>
      <w:contextualSpacing w:val="0"/>
      <w:jc w:val="center"/>
    </w:pPr>
    <w:rPr>
      <w:rFonts w:ascii="Arial" w:eastAsia="Calibri" w:hAnsi="Arial" w:cs="Arial"/>
      <w:b/>
      <w:bCs/>
      <w:i/>
      <w:iCs/>
      <w:color w:val="FF0000"/>
      <w:szCs w:val="24"/>
      <w:u w:val="single"/>
      <w:lang w:val="pt-BR"/>
    </w:rPr>
  </w:style>
  <w:style w:type="paragraph" w:customStyle="1" w:styleId="Nivel3-erro">
    <w:name w:val="Nivel 3-erro"/>
    <w:basedOn w:val="Nivel3"/>
    <w:qFormat/>
    <w:pPr>
      <w:spacing w:line="240" w:lineRule="auto"/>
      <w:ind w:left="425"/>
    </w:pPr>
    <w:rPr>
      <w:rFonts w:cs="Tahoma"/>
      <w:szCs w:val="24"/>
    </w:rPr>
  </w:style>
  <w:style w:type="paragraph" w:customStyle="1" w:styleId="pf0">
    <w:name w:val="pf0"/>
    <w:basedOn w:val="Normal"/>
    <w:qFormat/>
    <w:pPr>
      <w:spacing w:before="280" w:after="280"/>
    </w:pPr>
    <w:rPr>
      <w:sz w:val="24"/>
      <w:szCs w:val="24"/>
    </w:rPr>
  </w:style>
  <w:style w:type="paragraph" w:customStyle="1" w:styleId="Nivel4">
    <w:name w:val="Nivel 4"/>
    <w:basedOn w:val="Nivel3"/>
    <w:qFormat/>
    <w:pPr>
      <w:ind w:left="851" w:firstLine="0"/>
    </w:pPr>
    <w:rPr>
      <w:rFonts w:eastAsia="MS Mincho;MS Gothic"/>
    </w:rPr>
  </w:style>
  <w:style w:type="paragraph" w:customStyle="1" w:styleId="Nivel5">
    <w:name w:val="Nivel 5"/>
    <w:basedOn w:val="Nivel4"/>
    <w:qFormat/>
    <w:pPr>
      <w:ind w:left="1276"/>
    </w:pPr>
  </w:style>
  <w:style w:type="paragraph" w:styleId="Textodecomentrio">
    <w:name w:val="annotation text"/>
    <w:basedOn w:val="Normal"/>
    <w:qFormat/>
    <w:rPr>
      <w:rFonts w:ascii="Ecofont_Spranq_eco_Sans;Cambria" w:eastAsia="MS Mincho;MS Gothic" w:hAnsi="Ecofont_Spranq_eco_Sans;Cambria" w:cs="Tahoma"/>
      <w:sz w:val="20"/>
    </w:rPr>
  </w:style>
  <w:style w:type="paragraph" w:styleId="Assuntodocomentrio">
    <w:name w:val="annotation subject"/>
    <w:basedOn w:val="Textodecomentrio"/>
    <w:next w:val="Textodecomentrio"/>
    <w:qFormat/>
    <w:rPr>
      <w:rFonts w:ascii="Times New Roman" w:eastAsia="Times New Roman" w:hAnsi="Times New Roman" w:cs="Times New Roman"/>
      <w:b/>
      <w:bCs/>
    </w:rPr>
  </w:style>
  <w:style w:type="paragraph" w:customStyle="1" w:styleId="Nivel10">
    <w:name w:val="Nivel 1"/>
    <w:basedOn w:val="Nivel2"/>
    <w:next w:val="Nivel2"/>
    <w:qFormat/>
    <w:pPr>
      <w:tabs>
        <w:tab w:val="left" w:pos="360"/>
      </w:tabs>
      <w:ind w:left="858"/>
    </w:pPr>
    <w:rPr>
      <w:rFonts w:ascii="Ecofont_Spranq_eco_Sans;Cambria" w:eastAsia="Arial Unicode MS" w:hAnsi="Ecofont_Spranq_eco_Sans;Cambria" w:cs="Ecofont_Spranq_eco_Sans;Cambria"/>
      <w:b/>
    </w:rPr>
  </w:style>
  <w:style w:type="paragraph" w:customStyle="1" w:styleId="TableParagraph">
    <w:name w:val="Table Paragraph"/>
    <w:basedOn w:val="Normal"/>
    <w:qFormat/>
    <w:pPr>
      <w:widowControl w:val="0"/>
      <w:autoSpaceDE w:val="0"/>
      <w:spacing w:line="239" w:lineRule="exact"/>
      <w:ind w:left="13"/>
    </w:pPr>
    <w:rPr>
      <w:rFonts w:ascii="Cambria" w:eastAsia="Cambria" w:hAnsi="Cambria" w:cs="Cambria"/>
      <w:sz w:val="22"/>
      <w:szCs w:val="22"/>
      <w:lang w:val="pt-PT"/>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15</Pages>
  <Words>5617</Words>
  <Characters>30335</Characters>
  <Application>Microsoft Office Word</Application>
  <DocSecurity>0</DocSecurity>
  <Lines>252</Lines>
  <Paragraphs>71</Paragraphs>
  <ScaleCrop>false</ScaleCrop>
  <Company/>
  <LinksUpToDate>false</LinksUpToDate>
  <CharactersWithSpaces>35881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B&amp;M - Licitação</cp:lastModifiedBy>
  <cp:revision>2</cp:revision>
  <dcterms:created xsi:type="dcterms:W3CDTF">2026-06-18T14:38:00Z</dcterms:created>
  <dcterms:modified xsi:type="dcterms:W3CDTF">2026-06-18T14:39:00Z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2025-08-13T15:31:00Z</dcterms:created>
  <dc:creator>EW/LN/CB</dc:creator>
  <dc:description/>
  <cp:keywords>Ethan</cp:keywords>
  <dc:language>en-US</dc:language>
  <cp:lastModifiedBy>B&amp;M - Licitação</cp:lastModifiedBy>
  <cp:lastPrinted>2025-03-10T11:21:00Z</cp:lastPrinted>
  <dcterms:modified xsi:type="dcterms:W3CDTF">2026-06-17T17:23:00Z</dcterms:modified>
  <cp:revision>22</cp:revision>
  <dc:subject/>
  <dc:title>Ethan Frome</dc:title>
</cp:coreProperties>
</file>